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14A4B" w14:textId="1E9F82C1" w:rsidR="00053AB7" w:rsidRPr="00415BD9" w:rsidRDefault="00000000">
      <w:pPr>
        <w:pStyle w:val="Title"/>
        <w:rPr>
          <w:rFonts w:ascii="Times New Roman" w:hAnsi="Times New Roman" w:cs="Times New Roman"/>
          <w:b/>
          <w:bCs/>
          <w:color w:val="auto"/>
          <w:sz w:val="36"/>
          <w:szCs w:val="36"/>
        </w:rPr>
      </w:pPr>
      <w:r w:rsidRPr="00415BD9">
        <w:rPr>
          <w:rFonts w:ascii="Times New Roman" w:hAnsi="Times New Roman" w:cs="Times New Roman"/>
          <w:b/>
          <w:bCs/>
          <w:color w:val="auto"/>
          <w:sz w:val="36"/>
          <w:szCs w:val="36"/>
        </w:rPr>
        <w:t>Forsythia Fruit (Lian Qiao): Uses, Benefits, Dosage, Safety &amp; TCM Perspective</w:t>
      </w:r>
    </w:p>
    <w:p w14:paraId="655C05F9" w14:textId="77777777" w:rsidR="00053AB7" w:rsidRPr="00415BD9" w:rsidRDefault="00000000">
      <w:pPr>
        <w:pStyle w:val="Heading1"/>
        <w:rPr>
          <w:rFonts w:ascii="Times New Roman" w:hAnsi="Times New Roman" w:cs="Times New Roman"/>
          <w:color w:val="auto"/>
        </w:rPr>
      </w:pPr>
      <w:r w:rsidRPr="00415BD9">
        <w:rPr>
          <w:rFonts w:ascii="Times New Roman" w:hAnsi="Times New Roman" w:cs="Times New Roman"/>
          <w:color w:val="auto"/>
        </w:rPr>
        <w:t>What it is</w:t>
      </w:r>
    </w:p>
    <w:p w14:paraId="165DFC6C" w14:textId="544E5CA8" w:rsidR="00053AB7" w:rsidRPr="00415BD9" w:rsidRDefault="00000000">
      <w:pPr>
        <w:spacing w:after="120"/>
        <w:rPr>
          <w:rFonts w:ascii="Times New Roman" w:hAnsi="Times New Roman" w:cs="Times New Roman"/>
          <w:sz w:val="24"/>
          <w:szCs w:val="24"/>
        </w:rPr>
      </w:pPr>
      <w:r w:rsidRPr="00415BD9">
        <w:rPr>
          <w:rFonts w:ascii="Times New Roman" w:hAnsi="Times New Roman" w:cs="Times New Roman"/>
          <w:sz w:val="24"/>
          <w:szCs w:val="24"/>
        </w:rPr>
        <w:t>Lian Qiao is the dried fruit of Forsythia suspensa (Thunb.) Vahl (Oleaceae). In TCM it belongs to the category Herbs that Clear Heat and Resolve Toxicity. It clears Heat and fire‑toxicity, reduces swelling and dissipates clumps, disperses externally</w:t>
      </w:r>
      <w:r w:rsidR="00415BD9">
        <w:rPr>
          <w:rFonts w:ascii="Times New Roman" w:hAnsi="Times New Roman" w:cs="Times New Roman" w:hint="eastAsia"/>
          <w:sz w:val="24"/>
          <w:szCs w:val="24"/>
          <w:lang w:eastAsia="zh-CN"/>
        </w:rPr>
        <w:t xml:space="preserve"> </w:t>
      </w:r>
      <w:r w:rsidRPr="00415BD9">
        <w:rPr>
          <w:rFonts w:ascii="Times New Roman" w:hAnsi="Times New Roman" w:cs="Times New Roman"/>
          <w:sz w:val="24"/>
          <w:szCs w:val="24"/>
        </w:rPr>
        <w:t>contracted Wind‑Heat, and clears Heat from the Heart to relieve irritability. Clinically used for early Wind‑Heat common cold with fever and sore throat, hot red swollen toxic sores (boils, carbuncles, abscesses), and nodules/scrofula. With Honeysuckle (Jin Yin Hua) it anchors Yin Qiao San for early febrile disease [1</w:t>
      </w:r>
      <w:r w:rsidR="00415BD9">
        <w:rPr>
          <w:rFonts w:ascii="Times New Roman" w:hAnsi="Times New Roman" w:cs="Times New Roman" w:hint="eastAsia"/>
          <w:sz w:val="24"/>
          <w:szCs w:val="24"/>
          <w:lang w:eastAsia="zh-CN"/>
        </w:rPr>
        <w:t>-</w:t>
      </w:r>
      <w:r w:rsidRPr="00415BD9">
        <w:rPr>
          <w:rFonts w:ascii="Times New Roman" w:hAnsi="Times New Roman" w:cs="Times New Roman"/>
          <w:sz w:val="24"/>
          <w:szCs w:val="24"/>
        </w:rPr>
        <w:t>4]. Modern studies highlight lignans (phillyrin/phillygenin) and phenylethanoid glycosides (forsythiaside A/B) showing anti‑inflammatory, antibacterial, antiviral and antioxidant signals [5</w:t>
      </w:r>
      <w:r w:rsidR="00415BD9">
        <w:rPr>
          <w:rFonts w:ascii="Times New Roman" w:hAnsi="Times New Roman" w:cs="Times New Roman" w:hint="eastAsia"/>
          <w:sz w:val="24"/>
          <w:szCs w:val="24"/>
          <w:lang w:eastAsia="zh-CN"/>
        </w:rPr>
        <w:t>-</w:t>
      </w:r>
      <w:r w:rsidRPr="00415BD9">
        <w:rPr>
          <w:rFonts w:ascii="Times New Roman" w:hAnsi="Times New Roman" w:cs="Times New Roman"/>
          <w:sz w:val="24"/>
          <w:szCs w:val="24"/>
        </w:rPr>
        <w:t>9].</w:t>
      </w:r>
    </w:p>
    <w:p w14:paraId="2EA98258" w14:textId="77777777" w:rsidR="00053AB7" w:rsidRPr="00415BD9" w:rsidRDefault="00000000">
      <w:pPr>
        <w:pStyle w:val="Heading1"/>
        <w:rPr>
          <w:rFonts w:ascii="Times New Roman" w:hAnsi="Times New Roman" w:cs="Times New Roman"/>
          <w:color w:val="auto"/>
          <w:sz w:val="24"/>
          <w:szCs w:val="24"/>
        </w:rPr>
      </w:pPr>
      <w:r w:rsidRPr="00415BD9">
        <w:rPr>
          <w:rFonts w:ascii="Times New Roman" w:hAnsi="Times New Roman" w:cs="Times New Roman"/>
          <w:color w:val="auto"/>
          <w:sz w:val="24"/>
          <w:szCs w:val="24"/>
        </w:rPr>
        <w:t>Identity &amp; Taxonomy (Quick Reference)</w:t>
      </w:r>
    </w:p>
    <w:tbl>
      <w:tblPr>
        <w:tblStyle w:val="TableGrid"/>
        <w:tblW w:w="0" w:type="auto"/>
        <w:tblLook w:val="04A0" w:firstRow="1" w:lastRow="0" w:firstColumn="1" w:lastColumn="0" w:noHBand="0" w:noVBand="1"/>
      </w:tblPr>
      <w:tblGrid>
        <w:gridCol w:w="4320"/>
        <w:gridCol w:w="4320"/>
      </w:tblGrid>
      <w:tr w:rsidR="00415BD9" w:rsidRPr="00415BD9" w14:paraId="4616AA48" w14:textId="77777777">
        <w:tc>
          <w:tcPr>
            <w:tcW w:w="4320" w:type="dxa"/>
          </w:tcPr>
          <w:p w14:paraId="37FA2BE8" w14:textId="5D458753" w:rsidR="00053AB7" w:rsidRPr="00415BD9" w:rsidRDefault="00000000">
            <w:pPr>
              <w:rPr>
                <w:rFonts w:ascii="Times New Roman" w:hAnsi="Times New Roman" w:cs="Times New Roman" w:hint="eastAsia"/>
                <w:sz w:val="24"/>
                <w:szCs w:val="24"/>
                <w:lang w:eastAsia="zh-CN"/>
              </w:rPr>
            </w:pPr>
            <w:r w:rsidRPr="00415BD9">
              <w:rPr>
                <w:rFonts w:ascii="Times New Roman" w:hAnsi="Times New Roman" w:cs="Times New Roman"/>
                <w:sz w:val="24"/>
                <w:szCs w:val="24"/>
              </w:rPr>
              <w:t>English Name</w:t>
            </w:r>
            <w:r w:rsidR="00415BD9">
              <w:rPr>
                <w:rFonts w:ascii="Times New Roman" w:hAnsi="Times New Roman" w:cs="Times New Roman" w:hint="eastAsia"/>
                <w:sz w:val="24"/>
                <w:szCs w:val="24"/>
                <w:lang w:eastAsia="zh-CN"/>
              </w:rPr>
              <w:t>：</w:t>
            </w:r>
          </w:p>
        </w:tc>
        <w:tc>
          <w:tcPr>
            <w:tcW w:w="4320" w:type="dxa"/>
          </w:tcPr>
          <w:p w14:paraId="13733721" w14:textId="77777777" w:rsidR="00053AB7" w:rsidRPr="00415BD9" w:rsidRDefault="00000000">
            <w:pPr>
              <w:rPr>
                <w:rFonts w:ascii="Times New Roman" w:hAnsi="Times New Roman" w:cs="Times New Roman"/>
                <w:sz w:val="24"/>
                <w:szCs w:val="24"/>
              </w:rPr>
            </w:pPr>
            <w:r w:rsidRPr="00415BD9">
              <w:rPr>
                <w:rFonts w:ascii="Times New Roman" w:hAnsi="Times New Roman" w:cs="Times New Roman"/>
                <w:sz w:val="24"/>
                <w:szCs w:val="24"/>
              </w:rPr>
              <w:t>Forsythia fruit</w:t>
            </w:r>
          </w:p>
        </w:tc>
      </w:tr>
      <w:tr w:rsidR="00415BD9" w:rsidRPr="00415BD9" w14:paraId="681D607C" w14:textId="77777777">
        <w:tc>
          <w:tcPr>
            <w:tcW w:w="4320" w:type="dxa"/>
          </w:tcPr>
          <w:p w14:paraId="6E8F55F5" w14:textId="4F656361" w:rsidR="00053AB7" w:rsidRPr="00415BD9" w:rsidRDefault="00000000">
            <w:pPr>
              <w:rPr>
                <w:rFonts w:ascii="Times New Roman" w:hAnsi="Times New Roman" w:cs="Times New Roman" w:hint="eastAsia"/>
                <w:sz w:val="24"/>
                <w:szCs w:val="24"/>
                <w:lang w:eastAsia="zh-CN"/>
              </w:rPr>
            </w:pPr>
            <w:r w:rsidRPr="00415BD9">
              <w:rPr>
                <w:rFonts w:ascii="Times New Roman" w:hAnsi="Times New Roman" w:cs="Times New Roman"/>
                <w:sz w:val="24"/>
                <w:szCs w:val="24"/>
              </w:rPr>
              <w:t>Pinyin (TCM Name)</w:t>
            </w:r>
            <w:r w:rsidR="00415BD9">
              <w:rPr>
                <w:rFonts w:ascii="Times New Roman" w:hAnsi="Times New Roman" w:cs="Times New Roman" w:hint="eastAsia"/>
                <w:sz w:val="24"/>
                <w:szCs w:val="24"/>
                <w:lang w:eastAsia="zh-CN"/>
              </w:rPr>
              <w:t>：</w:t>
            </w:r>
          </w:p>
        </w:tc>
        <w:tc>
          <w:tcPr>
            <w:tcW w:w="4320" w:type="dxa"/>
          </w:tcPr>
          <w:p w14:paraId="0BE194FD" w14:textId="77777777" w:rsidR="00053AB7" w:rsidRPr="00415BD9" w:rsidRDefault="00000000">
            <w:pPr>
              <w:rPr>
                <w:rFonts w:ascii="Times New Roman" w:hAnsi="Times New Roman" w:cs="Times New Roman"/>
                <w:sz w:val="24"/>
                <w:szCs w:val="24"/>
              </w:rPr>
            </w:pPr>
            <w:r w:rsidRPr="00415BD9">
              <w:rPr>
                <w:rFonts w:ascii="Times New Roman" w:hAnsi="Times New Roman" w:cs="Times New Roman"/>
                <w:sz w:val="24"/>
                <w:szCs w:val="24"/>
              </w:rPr>
              <w:t>Lian Qiao (</w:t>
            </w:r>
            <w:proofErr w:type="spellStart"/>
            <w:r w:rsidRPr="00415BD9">
              <w:rPr>
                <w:rFonts w:ascii="Microsoft YaHei" w:eastAsia="Microsoft YaHei" w:hAnsi="Microsoft YaHei" w:cs="Microsoft YaHei" w:hint="eastAsia"/>
                <w:sz w:val="24"/>
                <w:szCs w:val="24"/>
              </w:rPr>
              <w:t>连翘</w:t>
            </w:r>
            <w:proofErr w:type="spellEnd"/>
            <w:r w:rsidRPr="00415BD9">
              <w:rPr>
                <w:rFonts w:ascii="Times New Roman" w:hAnsi="Times New Roman" w:cs="Times New Roman"/>
                <w:sz w:val="24"/>
                <w:szCs w:val="24"/>
              </w:rPr>
              <w:t>)</w:t>
            </w:r>
          </w:p>
        </w:tc>
      </w:tr>
      <w:tr w:rsidR="00415BD9" w:rsidRPr="00415BD9" w14:paraId="13DAB81B" w14:textId="77777777">
        <w:tc>
          <w:tcPr>
            <w:tcW w:w="4320" w:type="dxa"/>
          </w:tcPr>
          <w:p w14:paraId="4A0B6630" w14:textId="7FA24D1C" w:rsidR="00053AB7" w:rsidRPr="00415BD9" w:rsidRDefault="00000000">
            <w:pPr>
              <w:rPr>
                <w:rFonts w:ascii="Times New Roman" w:hAnsi="Times New Roman" w:cs="Times New Roman" w:hint="eastAsia"/>
                <w:sz w:val="24"/>
                <w:szCs w:val="24"/>
                <w:lang w:eastAsia="zh-CN"/>
              </w:rPr>
            </w:pPr>
            <w:r w:rsidRPr="00415BD9">
              <w:rPr>
                <w:rFonts w:ascii="Times New Roman" w:hAnsi="Times New Roman" w:cs="Times New Roman"/>
                <w:sz w:val="24"/>
                <w:szCs w:val="24"/>
              </w:rPr>
              <w:t>Common Names</w:t>
            </w:r>
            <w:r w:rsidR="00415BD9">
              <w:rPr>
                <w:rFonts w:ascii="Times New Roman" w:hAnsi="Times New Roman" w:cs="Times New Roman" w:hint="eastAsia"/>
                <w:sz w:val="24"/>
                <w:szCs w:val="24"/>
                <w:lang w:eastAsia="zh-CN"/>
              </w:rPr>
              <w:t>：</w:t>
            </w:r>
          </w:p>
        </w:tc>
        <w:tc>
          <w:tcPr>
            <w:tcW w:w="4320" w:type="dxa"/>
          </w:tcPr>
          <w:p w14:paraId="325C23EB" w14:textId="77777777" w:rsidR="00053AB7" w:rsidRPr="00415BD9" w:rsidRDefault="00000000">
            <w:pPr>
              <w:rPr>
                <w:rFonts w:ascii="Times New Roman" w:hAnsi="Times New Roman" w:cs="Times New Roman"/>
                <w:sz w:val="24"/>
                <w:szCs w:val="24"/>
              </w:rPr>
            </w:pPr>
            <w:r w:rsidRPr="00415BD9">
              <w:rPr>
                <w:rFonts w:ascii="Times New Roman" w:hAnsi="Times New Roman" w:cs="Times New Roman"/>
                <w:sz w:val="24"/>
                <w:szCs w:val="24"/>
              </w:rPr>
              <w:t>Weeping forsythia fruit; Golden bell fruit</w:t>
            </w:r>
          </w:p>
        </w:tc>
      </w:tr>
      <w:tr w:rsidR="00415BD9" w:rsidRPr="00415BD9" w14:paraId="6D47F90F" w14:textId="77777777">
        <w:tc>
          <w:tcPr>
            <w:tcW w:w="4320" w:type="dxa"/>
          </w:tcPr>
          <w:p w14:paraId="48D58D18" w14:textId="10753950" w:rsidR="00053AB7" w:rsidRPr="00415BD9" w:rsidRDefault="00000000">
            <w:pPr>
              <w:rPr>
                <w:rFonts w:ascii="Times New Roman" w:hAnsi="Times New Roman" w:cs="Times New Roman" w:hint="eastAsia"/>
                <w:sz w:val="24"/>
                <w:szCs w:val="24"/>
                <w:lang w:eastAsia="zh-CN"/>
              </w:rPr>
            </w:pPr>
            <w:r w:rsidRPr="00415BD9">
              <w:rPr>
                <w:rFonts w:ascii="Times New Roman" w:hAnsi="Times New Roman" w:cs="Times New Roman"/>
                <w:sz w:val="24"/>
                <w:szCs w:val="24"/>
              </w:rPr>
              <w:t>Latin Pharmaceutical Name</w:t>
            </w:r>
            <w:r w:rsidR="00415BD9">
              <w:rPr>
                <w:rFonts w:ascii="Times New Roman" w:hAnsi="Times New Roman" w:cs="Times New Roman" w:hint="eastAsia"/>
                <w:sz w:val="24"/>
                <w:szCs w:val="24"/>
                <w:lang w:eastAsia="zh-CN"/>
              </w:rPr>
              <w:t>：</w:t>
            </w:r>
          </w:p>
        </w:tc>
        <w:tc>
          <w:tcPr>
            <w:tcW w:w="4320" w:type="dxa"/>
          </w:tcPr>
          <w:p w14:paraId="4392AEC8" w14:textId="77777777" w:rsidR="00053AB7" w:rsidRPr="00415BD9" w:rsidRDefault="00000000">
            <w:pPr>
              <w:rPr>
                <w:rFonts w:ascii="Times New Roman" w:hAnsi="Times New Roman" w:cs="Times New Roman"/>
                <w:sz w:val="24"/>
                <w:szCs w:val="24"/>
              </w:rPr>
            </w:pPr>
            <w:r w:rsidRPr="00415BD9">
              <w:rPr>
                <w:rFonts w:ascii="Times New Roman" w:hAnsi="Times New Roman" w:cs="Times New Roman"/>
                <w:sz w:val="24"/>
                <w:szCs w:val="24"/>
              </w:rPr>
              <w:t xml:space="preserve">Fructus </w:t>
            </w:r>
            <w:proofErr w:type="spellStart"/>
            <w:r w:rsidRPr="00415BD9">
              <w:rPr>
                <w:rFonts w:ascii="Times New Roman" w:hAnsi="Times New Roman" w:cs="Times New Roman"/>
                <w:sz w:val="24"/>
                <w:szCs w:val="24"/>
              </w:rPr>
              <w:t>Forsythiae</w:t>
            </w:r>
            <w:proofErr w:type="spellEnd"/>
          </w:p>
        </w:tc>
      </w:tr>
      <w:tr w:rsidR="00415BD9" w:rsidRPr="00415BD9" w14:paraId="0C7D1464" w14:textId="77777777">
        <w:tc>
          <w:tcPr>
            <w:tcW w:w="4320" w:type="dxa"/>
          </w:tcPr>
          <w:p w14:paraId="7D2A9C72" w14:textId="7C247B90" w:rsidR="00053AB7" w:rsidRPr="00415BD9" w:rsidRDefault="00000000">
            <w:pPr>
              <w:rPr>
                <w:rFonts w:ascii="Times New Roman" w:hAnsi="Times New Roman" w:cs="Times New Roman" w:hint="eastAsia"/>
                <w:sz w:val="24"/>
                <w:szCs w:val="24"/>
                <w:lang w:eastAsia="zh-CN"/>
              </w:rPr>
            </w:pPr>
            <w:r w:rsidRPr="00415BD9">
              <w:rPr>
                <w:rFonts w:ascii="Times New Roman" w:hAnsi="Times New Roman" w:cs="Times New Roman"/>
                <w:sz w:val="24"/>
                <w:szCs w:val="24"/>
              </w:rPr>
              <w:t>Scientific Name(s)</w:t>
            </w:r>
            <w:r w:rsidR="00415BD9">
              <w:rPr>
                <w:rFonts w:ascii="Times New Roman" w:hAnsi="Times New Roman" w:cs="Times New Roman" w:hint="eastAsia"/>
                <w:sz w:val="24"/>
                <w:szCs w:val="24"/>
                <w:lang w:eastAsia="zh-CN"/>
              </w:rPr>
              <w:t>：</w:t>
            </w:r>
          </w:p>
        </w:tc>
        <w:tc>
          <w:tcPr>
            <w:tcW w:w="4320" w:type="dxa"/>
          </w:tcPr>
          <w:p w14:paraId="66C0C61C" w14:textId="77777777" w:rsidR="00053AB7" w:rsidRPr="00415BD9" w:rsidRDefault="00000000">
            <w:pPr>
              <w:rPr>
                <w:rFonts w:ascii="Times New Roman" w:hAnsi="Times New Roman" w:cs="Times New Roman"/>
                <w:sz w:val="24"/>
                <w:szCs w:val="24"/>
              </w:rPr>
            </w:pPr>
            <w:r w:rsidRPr="00415BD9">
              <w:rPr>
                <w:rFonts w:ascii="Times New Roman" w:hAnsi="Times New Roman" w:cs="Times New Roman"/>
                <w:sz w:val="24"/>
                <w:szCs w:val="24"/>
              </w:rPr>
              <w:t xml:space="preserve">Forsythia </w:t>
            </w:r>
            <w:proofErr w:type="spellStart"/>
            <w:r w:rsidRPr="00415BD9">
              <w:rPr>
                <w:rFonts w:ascii="Times New Roman" w:hAnsi="Times New Roman" w:cs="Times New Roman"/>
                <w:sz w:val="24"/>
                <w:szCs w:val="24"/>
              </w:rPr>
              <w:t>suspensa</w:t>
            </w:r>
            <w:proofErr w:type="spellEnd"/>
            <w:r w:rsidRPr="00415BD9">
              <w:rPr>
                <w:rFonts w:ascii="Times New Roman" w:hAnsi="Times New Roman" w:cs="Times New Roman"/>
                <w:sz w:val="24"/>
                <w:szCs w:val="24"/>
              </w:rPr>
              <w:t xml:space="preserve"> (</w:t>
            </w:r>
            <w:proofErr w:type="spellStart"/>
            <w:r w:rsidRPr="00415BD9">
              <w:rPr>
                <w:rFonts w:ascii="Times New Roman" w:hAnsi="Times New Roman" w:cs="Times New Roman"/>
                <w:sz w:val="24"/>
                <w:szCs w:val="24"/>
              </w:rPr>
              <w:t>Thunb</w:t>
            </w:r>
            <w:proofErr w:type="spellEnd"/>
            <w:r w:rsidRPr="00415BD9">
              <w:rPr>
                <w:rFonts w:ascii="Times New Roman" w:hAnsi="Times New Roman" w:cs="Times New Roman"/>
                <w:sz w:val="24"/>
                <w:szCs w:val="24"/>
              </w:rPr>
              <w:t>.) Vahl</w:t>
            </w:r>
          </w:p>
        </w:tc>
      </w:tr>
      <w:tr w:rsidR="00415BD9" w:rsidRPr="00415BD9" w14:paraId="7557BD08" w14:textId="77777777">
        <w:tc>
          <w:tcPr>
            <w:tcW w:w="4320" w:type="dxa"/>
          </w:tcPr>
          <w:p w14:paraId="3583E93D" w14:textId="1EA54AC9" w:rsidR="00053AB7" w:rsidRPr="00415BD9" w:rsidRDefault="00000000">
            <w:pPr>
              <w:rPr>
                <w:rFonts w:ascii="Times New Roman" w:hAnsi="Times New Roman" w:cs="Times New Roman" w:hint="eastAsia"/>
                <w:sz w:val="24"/>
                <w:szCs w:val="24"/>
                <w:lang w:eastAsia="zh-CN"/>
              </w:rPr>
            </w:pPr>
            <w:r w:rsidRPr="00415BD9">
              <w:rPr>
                <w:rFonts w:ascii="Times New Roman" w:hAnsi="Times New Roman" w:cs="Times New Roman"/>
                <w:sz w:val="24"/>
                <w:szCs w:val="24"/>
              </w:rPr>
              <w:t>Family</w:t>
            </w:r>
            <w:r w:rsidR="00415BD9">
              <w:rPr>
                <w:rFonts w:ascii="Times New Roman" w:hAnsi="Times New Roman" w:cs="Times New Roman" w:hint="eastAsia"/>
                <w:sz w:val="24"/>
                <w:szCs w:val="24"/>
                <w:lang w:eastAsia="zh-CN"/>
              </w:rPr>
              <w:t>：</w:t>
            </w:r>
          </w:p>
        </w:tc>
        <w:tc>
          <w:tcPr>
            <w:tcW w:w="4320" w:type="dxa"/>
          </w:tcPr>
          <w:p w14:paraId="2097A9BF" w14:textId="77777777" w:rsidR="00053AB7" w:rsidRPr="00415BD9" w:rsidRDefault="00000000">
            <w:pPr>
              <w:rPr>
                <w:rFonts w:ascii="Times New Roman" w:hAnsi="Times New Roman" w:cs="Times New Roman"/>
                <w:sz w:val="24"/>
                <w:szCs w:val="24"/>
              </w:rPr>
            </w:pPr>
            <w:r w:rsidRPr="00415BD9">
              <w:rPr>
                <w:rFonts w:ascii="Times New Roman" w:hAnsi="Times New Roman" w:cs="Times New Roman"/>
                <w:sz w:val="24"/>
                <w:szCs w:val="24"/>
              </w:rPr>
              <w:t>Oleaceae</w:t>
            </w:r>
          </w:p>
        </w:tc>
      </w:tr>
      <w:tr w:rsidR="00415BD9" w:rsidRPr="00415BD9" w14:paraId="7343F8C6" w14:textId="77777777">
        <w:tc>
          <w:tcPr>
            <w:tcW w:w="4320" w:type="dxa"/>
          </w:tcPr>
          <w:p w14:paraId="41FBC209" w14:textId="4632C415" w:rsidR="00053AB7" w:rsidRPr="00415BD9" w:rsidRDefault="00000000">
            <w:pPr>
              <w:rPr>
                <w:rFonts w:ascii="Times New Roman" w:hAnsi="Times New Roman" w:cs="Times New Roman" w:hint="eastAsia"/>
                <w:sz w:val="24"/>
                <w:szCs w:val="24"/>
                <w:lang w:eastAsia="zh-CN"/>
              </w:rPr>
            </w:pPr>
            <w:r w:rsidRPr="00415BD9">
              <w:rPr>
                <w:rFonts w:ascii="Times New Roman" w:hAnsi="Times New Roman" w:cs="Times New Roman"/>
                <w:sz w:val="24"/>
                <w:szCs w:val="24"/>
              </w:rPr>
              <w:t>Part Used</w:t>
            </w:r>
            <w:r w:rsidR="00415BD9">
              <w:rPr>
                <w:rFonts w:ascii="Times New Roman" w:hAnsi="Times New Roman" w:cs="Times New Roman" w:hint="eastAsia"/>
                <w:sz w:val="24"/>
                <w:szCs w:val="24"/>
                <w:lang w:eastAsia="zh-CN"/>
              </w:rPr>
              <w:t>：</w:t>
            </w:r>
          </w:p>
        </w:tc>
        <w:tc>
          <w:tcPr>
            <w:tcW w:w="4320" w:type="dxa"/>
          </w:tcPr>
          <w:p w14:paraId="724F9CEC" w14:textId="77777777" w:rsidR="00053AB7" w:rsidRPr="00415BD9" w:rsidRDefault="00000000">
            <w:pPr>
              <w:rPr>
                <w:rFonts w:ascii="Times New Roman" w:hAnsi="Times New Roman" w:cs="Times New Roman"/>
                <w:sz w:val="24"/>
                <w:szCs w:val="24"/>
              </w:rPr>
            </w:pPr>
            <w:r w:rsidRPr="00415BD9">
              <w:rPr>
                <w:rFonts w:ascii="Times New Roman" w:hAnsi="Times New Roman" w:cs="Times New Roman"/>
                <w:sz w:val="24"/>
                <w:szCs w:val="24"/>
              </w:rPr>
              <w:t>Dried fruit (immature ‘Qing Qiao’ or mature ‘Lao Qiao’)</w:t>
            </w:r>
          </w:p>
        </w:tc>
      </w:tr>
      <w:tr w:rsidR="00415BD9" w:rsidRPr="00415BD9" w14:paraId="3BD40EBA" w14:textId="77777777">
        <w:tc>
          <w:tcPr>
            <w:tcW w:w="4320" w:type="dxa"/>
          </w:tcPr>
          <w:p w14:paraId="11ABCB7A" w14:textId="249922E9" w:rsidR="00053AB7" w:rsidRPr="00415BD9" w:rsidRDefault="00000000">
            <w:pPr>
              <w:rPr>
                <w:rFonts w:ascii="Times New Roman" w:hAnsi="Times New Roman" w:cs="Times New Roman" w:hint="eastAsia"/>
                <w:sz w:val="24"/>
                <w:szCs w:val="24"/>
                <w:lang w:eastAsia="zh-CN"/>
              </w:rPr>
            </w:pPr>
            <w:r w:rsidRPr="00415BD9">
              <w:rPr>
                <w:rFonts w:ascii="Times New Roman" w:hAnsi="Times New Roman" w:cs="Times New Roman"/>
                <w:sz w:val="24"/>
                <w:szCs w:val="24"/>
              </w:rPr>
              <w:t>TCM Category</w:t>
            </w:r>
            <w:r w:rsidR="00415BD9">
              <w:rPr>
                <w:rFonts w:ascii="Times New Roman" w:hAnsi="Times New Roman" w:cs="Times New Roman" w:hint="eastAsia"/>
                <w:sz w:val="24"/>
                <w:szCs w:val="24"/>
                <w:lang w:eastAsia="zh-CN"/>
              </w:rPr>
              <w:t>：</w:t>
            </w:r>
          </w:p>
        </w:tc>
        <w:tc>
          <w:tcPr>
            <w:tcW w:w="4320" w:type="dxa"/>
          </w:tcPr>
          <w:p w14:paraId="06A9D16E" w14:textId="5508ACD4" w:rsidR="00053AB7" w:rsidRPr="00415BD9" w:rsidRDefault="00000000">
            <w:pPr>
              <w:rPr>
                <w:rFonts w:ascii="Times New Roman" w:hAnsi="Times New Roman" w:cs="Times New Roman"/>
                <w:sz w:val="24"/>
                <w:szCs w:val="24"/>
              </w:rPr>
            </w:pPr>
            <w:r w:rsidRPr="00415BD9">
              <w:rPr>
                <w:rFonts w:ascii="Times New Roman" w:hAnsi="Times New Roman" w:cs="Times New Roman"/>
                <w:sz w:val="24"/>
                <w:szCs w:val="24"/>
              </w:rPr>
              <w:t>Herbs that Clear Heat and Resolve Toxicity [1</w:t>
            </w:r>
            <w:r w:rsidR="00415BD9">
              <w:rPr>
                <w:rFonts w:ascii="Times New Roman" w:hAnsi="Times New Roman" w:cs="Times New Roman" w:hint="eastAsia"/>
                <w:sz w:val="24"/>
                <w:szCs w:val="24"/>
                <w:lang w:eastAsia="zh-CN"/>
              </w:rPr>
              <w:t>-</w:t>
            </w:r>
            <w:r w:rsidRPr="00415BD9">
              <w:rPr>
                <w:rFonts w:ascii="Times New Roman" w:hAnsi="Times New Roman" w:cs="Times New Roman"/>
                <w:sz w:val="24"/>
                <w:szCs w:val="24"/>
              </w:rPr>
              <w:t>3]</w:t>
            </w:r>
          </w:p>
        </w:tc>
      </w:tr>
      <w:tr w:rsidR="00415BD9" w:rsidRPr="00415BD9" w14:paraId="0C4BF4AF" w14:textId="77777777">
        <w:tc>
          <w:tcPr>
            <w:tcW w:w="4320" w:type="dxa"/>
          </w:tcPr>
          <w:p w14:paraId="5145BE06" w14:textId="21DD10D9" w:rsidR="00053AB7" w:rsidRPr="00415BD9" w:rsidRDefault="00000000">
            <w:pPr>
              <w:rPr>
                <w:rFonts w:ascii="Times New Roman" w:hAnsi="Times New Roman" w:cs="Times New Roman" w:hint="eastAsia"/>
                <w:sz w:val="24"/>
                <w:szCs w:val="24"/>
                <w:lang w:eastAsia="zh-CN"/>
              </w:rPr>
            </w:pPr>
            <w:r w:rsidRPr="00415BD9">
              <w:rPr>
                <w:rFonts w:ascii="Times New Roman" w:hAnsi="Times New Roman" w:cs="Times New Roman"/>
                <w:sz w:val="24"/>
                <w:szCs w:val="24"/>
              </w:rPr>
              <w:t>TCM Nature</w:t>
            </w:r>
            <w:r w:rsidR="00415BD9">
              <w:rPr>
                <w:rFonts w:ascii="Times New Roman" w:hAnsi="Times New Roman" w:cs="Times New Roman" w:hint="eastAsia"/>
                <w:sz w:val="24"/>
                <w:szCs w:val="24"/>
                <w:lang w:eastAsia="zh-CN"/>
              </w:rPr>
              <w:t>：</w:t>
            </w:r>
          </w:p>
        </w:tc>
        <w:tc>
          <w:tcPr>
            <w:tcW w:w="4320" w:type="dxa"/>
          </w:tcPr>
          <w:p w14:paraId="7B97DED1" w14:textId="1A570193" w:rsidR="00053AB7" w:rsidRPr="00415BD9" w:rsidRDefault="00000000">
            <w:pPr>
              <w:rPr>
                <w:rFonts w:ascii="Times New Roman" w:hAnsi="Times New Roman" w:cs="Times New Roman"/>
                <w:sz w:val="24"/>
                <w:szCs w:val="24"/>
              </w:rPr>
            </w:pPr>
            <w:r w:rsidRPr="00415BD9">
              <w:rPr>
                <w:rFonts w:ascii="Times New Roman" w:hAnsi="Times New Roman" w:cs="Times New Roman"/>
                <w:sz w:val="24"/>
                <w:szCs w:val="24"/>
              </w:rPr>
              <w:t>Slightly cold to cold [1</w:t>
            </w:r>
            <w:r w:rsidR="00415BD9">
              <w:rPr>
                <w:rFonts w:ascii="Times New Roman" w:hAnsi="Times New Roman" w:cs="Times New Roman" w:hint="eastAsia"/>
                <w:sz w:val="24"/>
                <w:szCs w:val="24"/>
                <w:lang w:eastAsia="zh-CN"/>
              </w:rPr>
              <w:t>-</w:t>
            </w:r>
            <w:r w:rsidRPr="00415BD9">
              <w:rPr>
                <w:rFonts w:ascii="Times New Roman" w:hAnsi="Times New Roman" w:cs="Times New Roman"/>
                <w:sz w:val="24"/>
                <w:szCs w:val="24"/>
              </w:rPr>
              <w:t>3]</w:t>
            </w:r>
          </w:p>
        </w:tc>
      </w:tr>
      <w:tr w:rsidR="00415BD9" w:rsidRPr="00415BD9" w14:paraId="5345DCCF" w14:textId="77777777">
        <w:tc>
          <w:tcPr>
            <w:tcW w:w="4320" w:type="dxa"/>
          </w:tcPr>
          <w:p w14:paraId="58F6A1AF" w14:textId="38DC2442" w:rsidR="00053AB7" w:rsidRPr="00415BD9" w:rsidRDefault="00000000">
            <w:pPr>
              <w:rPr>
                <w:rFonts w:ascii="Times New Roman" w:hAnsi="Times New Roman" w:cs="Times New Roman" w:hint="eastAsia"/>
                <w:sz w:val="24"/>
                <w:szCs w:val="24"/>
                <w:lang w:eastAsia="zh-CN"/>
              </w:rPr>
            </w:pPr>
            <w:r w:rsidRPr="00415BD9">
              <w:rPr>
                <w:rFonts w:ascii="Times New Roman" w:hAnsi="Times New Roman" w:cs="Times New Roman"/>
                <w:sz w:val="24"/>
                <w:szCs w:val="24"/>
              </w:rPr>
              <w:t>TCM Taste(s)</w:t>
            </w:r>
            <w:r w:rsidR="00415BD9">
              <w:rPr>
                <w:rFonts w:ascii="Times New Roman" w:hAnsi="Times New Roman" w:cs="Times New Roman" w:hint="eastAsia"/>
                <w:sz w:val="24"/>
                <w:szCs w:val="24"/>
                <w:lang w:eastAsia="zh-CN"/>
              </w:rPr>
              <w:t>：</w:t>
            </w:r>
          </w:p>
        </w:tc>
        <w:tc>
          <w:tcPr>
            <w:tcW w:w="4320" w:type="dxa"/>
          </w:tcPr>
          <w:p w14:paraId="08A594B0" w14:textId="4B4078B3" w:rsidR="00053AB7" w:rsidRPr="00415BD9" w:rsidRDefault="00000000">
            <w:pPr>
              <w:rPr>
                <w:rFonts w:ascii="Times New Roman" w:hAnsi="Times New Roman" w:cs="Times New Roman"/>
                <w:sz w:val="24"/>
                <w:szCs w:val="24"/>
              </w:rPr>
            </w:pPr>
            <w:r w:rsidRPr="00415BD9">
              <w:rPr>
                <w:rFonts w:ascii="Times New Roman" w:hAnsi="Times New Roman" w:cs="Times New Roman"/>
                <w:sz w:val="24"/>
                <w:szCs w:val="24"/>
              </w:rPr>
              <w:t>Bitter, slightly acrid [1</w:t>
            </w:r>
            <w:r w:rsidR="00415BD9">
              <w:rPr>
                <w:rFonts w:ascii="Times New Roman" w:hAnsi="Times New Roman" w:cs="Times New Roman" w:hint="eastAsia"/>
                <w:sz w:val="24"/>
                <w:szCs w:val="24"/>
                <w:lang w:eastAsia="zh-CN"/>
              </w:rPr>
              <w:t>-</w:t>
            </w:r>
            <w:r w:rsidRPr="00415BD9">
              <w:rPr>
                <w:rFonts w:ascii="Times New Roman" w:hAnsi="Times New Roman" w:cs="Times New Roman"/>
                <w:sz w:val="24"/>
                <w:szCs w:val="24"/>
              </w:rPr>
              <w:t>3]</w:t>
            </w:r>
          </w:p>
        </w:tc>
      </w:tr>
      <w:tr w:rsidR="00415BD9" w:rsidRPr="00415BD9" w14:paraId="78A9CF44" w14:textId="77777777">
        <w:tc>
          <w:tcPr>
            <w:tcW w:w="4320" w:type="dxa"/>
          </w:tcPr>
          <w:p w14:paraId="3A34C5DE" w14:textId="7067C021" w:rsidR="00053AB7" w:rsidRPr="00415BD9" w:rsidRDefault="00000000">
            <w:pPr>
              <w:rPr>
                <w:rFonts w:ascii="Times New Roman" w:hAnsi="Times New Roman" w:cs="Times New Roman" w:hint="eastAsia"/>
                <w:sz w:val="24"/>
                <w:szCs w:val="24"/>
                <w:lang w:eastAsia="zh-CN"/>
              </w:rPr>
            </w:pPr>
            <w:r w:rsidRPr="00415BD9">
              <w:rPr>
                <w:rFonts w:ascii="Times New Roman" w:hAnsi="Times New Roman" w:cs="Times New Roman"/>
                <w:sz w:val="24"/>
                <w:szCs w:val="24"/>
              </w:rPr>
              <w:t>Organ Affinity (Channels)</w:t>
            </w:r>
            <w:r w:rsidR="00415BD9">
              <w:rPr>
                <w:rFonts w:ascii="Times New Roman" w:hAnsi="Times New Roman" w:cs="Times New Roman" w:hint="eastAsia"/>
                <w:sz w:val="24"/>
                <w:szCs w:val="24"/>
                <w:lang w:eastAsia="zh-CN"/>
              </w:rPr>
              <w:t>：</w:t>
            </w:r>
          </w:p>
        </w:tc>
        <w:tc>
          <w:tcPr>
            <w:tcW w:w="4320" w:type="dxa"/>
          </w:tcPr>
          <w:p w14:paraId="1597B93B" w14:textId="107E5F88" w:rsidR="00053AB7" w:rsidRPr="00415BD9" w:rsidRDefault="00000000">
            <w:pPr>
              <w:rPr>
                <w:rFonts w:ascii="Times New Roman" w:hAnsi="Times New Roman" w:cs="Times New Roman"/>
                <w:sz w:val="24"/>
                <w:szCs w:val="24"/>
              </w:rPr>
            </w:pPr>
            <w:r w:rsidRPr="00415BD9">
              <w:rPr>
                <w:rFonts w:ascii="Times New Roman" w:hAnsi="Times New Roman" w:cs="Times New Roman"/>
                <w:sz w:val="24"/>
                <w:szCs w:val="24"/>
              </w:rPr>
              <w:t>Heart, Lung, Gallbladder [1</w:t>
            </w:r>
            <w:r w:rsidR="00415BD9">
              <w:rPr>
                <w:rFonts w:ascii="Times New Roman" w:hAnsi="Times New Roman" w:cs="Times New Roman" w:hint="eastAsia"/>
                <w:sz w:val="24"/>
                <w:szCs w:val="24"/>
                <w:lang w:eastAsia="zh-CN"/>
              </w:rPr>
              <w:t>-</w:t>
            </w:r>
            <w:r w:rsidRPr="00415BD9">
              <w:rPr>
                <w:rFonts w:ascii="Times New Roman" w:hAnsi="Times New Roman" w:cs="Times New Roman"/>
                <w:sz w:val="24"/>
                <w:szCs w:val="24"/>
              </w:rPr>
              <w:t>3]</w:t>
            </w:r>
          </w:p>
        </w:tc>
      </w:tr>
      <w:tr w:rsidR="00E272E0" w:rsidRPr="00415BD9" w14:paraId="0C961C98" w14:textId="77777777">
        <w:tc>
          <w:tcPr>
            <w:tcW w:w="4320" w:type="dxa"/>
          </w:tcPr>
          <w:p w14:paraId="258164CE" w14:textId="5742AF1E" w:rsidR="00053AB7" w:rsidRPr="00415BD9" w:rsidRDefault="00000000">
            <w:pPr>
              <w:rPr>
                <w:rFonts w:ascii="Times New Roman" w:hAnsi="Times New Roman" w:cs="Times New Roman" w:hint="eastAsia"/>
                <w:sz w:val="24"/>
                <w:szCs w:val="24"/>
                <w:lang w:eastAsia="zh-CN"/>
              </w:rPr>
            </w:pPr>
            <w:r w:rsidRPr="00415BD9">
              <w:rPr>
                <w:rFonts w:ascii="Times New Roman" w:hAnsi="Times New Roman" w:cs="Times New Roman"/>
                <w:sz w:val="24"/>
                <w:szCs w:val="24"/>
              </w:rPr>
              <w:t>Primary Production Areas</w:t>
            </w:r>
            <w:r w:rsidR="00415BD9">
              <w:rPr>
                <w:rFonts w:ascii="Times New Roman" w:hAnsi="Times New Roman" w:cs="Times New Roman" w:hint="eastAsia"/>
                <w:sz w:val="24"/>
                <w:szCs w:val="24"/>
                <w:lang w:eastAsia="zh-CN"/>
              </w:rPr>
              <w:t>：</w:t>
            </w:r>
          </w:p>
        </w:tc>
        <w:tc>
          <w:tcPr>
            <w:tcW w:w="4320" w:type="dxa"/>
          </w:tcPr>
          <w:p w14:paraId="70050B79" w14:textId="77777777" w:rsidR="00053AB7" w:rsidRPr="00415BD9" w:rsidRDefault="00000000">
            <w:pPr>
              <w:rPr>
                <w:rFonts w:ascii="Times New Roman" w:hAnsi="Times New Roman" w:cs="Times New Roman"/>
                <w:sz w:val="24"/>
                <w:szCs w:val="24"/>
              </w:rPr>
            </w:pPr>
            <w:r w:rsidRPr="00415BD9">
              <w:rPr>
                <w:rFonts w:ascii="Times New Roman" w:hAnsi="Times New Roman" w:cs="Times New Roman"/>
                <w:sz w:val="24"/>
                <w:szCs w:val="24"/>
              </w:rPr>
              <w:t>China (Henan, Shanxi, Shaanxi, Hebei); East Asia</w:t>
            </w:r>
          </w:p>
        </w:tc>
      </w:tr>
    </w:tbl>
    <w:p w14:paraId="75D39B74" w14:textId="77777777" w:rsidR="00053AB7" w:rsidRPr="00415BD9" w:rsidRDefault="00053AB7">
      <w:pPr>
        <w:rPr>
          <w:rFonts w:ascii="Times New Roman" w:hAnsi="Times New Roman" w:cs="Times New Roman"/>
          <w:sz w:val="24"/>
          <w:szCs w:val="24"/>
        </w:rPr>
      </w:pPr>
    </w:p>
    <w:p w14:paraId="51FF9FBC" w14:textId="77777777" w:rsidR="00053AB7" w:rsidRPr="00415BD9" w:rsidRDefault="00000000">
      <w:pPr>
        <w:pStyle w:val="Heading1"/>
        <w:rPr>
          <w:rFonts w:ascii="Times New Roman" w:hAnsi="Times New Roman" w:cs="Times New Roman"/>
          <w:color w:val="auto"/>
        </w:rPr>
      </w:pPr>
      <w:r w:rsidRPr="00415BD9">
        <w:rPr>
          <w:rFonts w:ascii="Times New Roman" w:hAnsi="Times New Roman" w:cs="Times New Roman"/>
          <w:color w:val="auto"/>
        </w:rPr>
        <w:t>Key constituents (why it works)</w:t>
      </w:r>
    </w:p>
    <w:p w14:paraId="6D613217" w14:textId="25EA9513" w:rsidR="00415BD9" w:rsidRDefault="00000000" w:rsidP="00415BD9">
      <w:pPr>
        <w:pStyle w:val="ListParagraph"/>
        <w:numPr>
          <w:ilvl w:val="0"/>
          <w:numId w:val="10"/>
        </w:numPr>
        <w:spacing w:after="120"/>
        <w:rPr>
          <w:rFonts w:ascii="Times New Roman" w:hAnsi="Times New Roman" w:cs="Times New Roman"/>
          <w:sz w:val="24"/>
          <w:szCs w:val="24"/>
        </w:rPr>
      </w:pPr>
      <w:r w:rsidRPr="00415BD9">
        <w:rPr>
          <w:rFonts w:ascii="Times New Roman" w:hAnsi="Times New Roman" w:cs="Times New Roman"/>
          <w:sz w:val="24"/>
          <w:szCs w:val="24"/>
        </w:rPr>
        <w:t xml:space="preserve">Lignans: </w:t>
      </w:r>
      <w:proofErr w:type="spellStart"/>
      <w:r w:rsidRPr="00415BD9">
        <w:rPr>
          <w:rFonts w:ascii="Times New Roman" w:hAnsi="Times New Roman" w:cs="Times New Roman"/>
          <w:sz w:val="24"/>
          <w:szCs w:val="24"/>
        </w:rPr>
        <w:t>phillyrin</w:t>
      </w:r>
      <w:proofErr w:type="spellEnd"/>
      <w:r w:rsidRPr="00415BD9">
        <w:rPr>
          <w:rFonts w:ascii="Times New Roman" w:hAnsi="Times New Roman" w:cs="Times New Roman"/>
          <w:sz w:val="24"/>
          <w:szCs w:val="24"/>
        </w:rPr>
        <w:t xml:space="preserve"> (forsythin), </w:t>
      </w:r>
      <w:proofErr w:type="spellStart"/>
      <w:r w:rsidRPr="00415BD9">
        <w:rPr>
          <w:rFonts w:ascii="Times New Roman" w:hAnsi="Times New Roman" w:cs="Times New Roman"/>
          <w:sz w:val="24"/>
          <w:szCs w:val="24"/>
        </w:rPr>
        <w:t>phillygenin</w:t>
      </w:r>
      <w:proofErr w:type="spellEnd"/>
      <w:r w:rsidRPr="00415BD9">
        <w:rPr>
          <w:rFonts w:ascii="Times New Roman" w:hAnsi="Times New Roman" w:cs="Times New Roman"/>
          <w:sz w:val="24"/>
          <w:szCs w:val="24"/>
        </w:rPr>
        <w:t xml:space="preserve"> anti‑inflammatory, antiviral and metabolic effects [5</w:t>
      </w:r>
      <w:r w:rsidR="00E272E0">
        <w:rPr>
          <w:rFonts w:ascii="Times New Roman" w:hAnsi="Times New Roman" w:cs="Times New Roman" w:hint="eastAsia"/>
          <w:sz w:val="24"/>
          <w:szCs w:val="24"/>
          <w:lang w:eastAsia="zh-CN"/>
        </w:rPr>
        <w:t>-</w:t>
      </w:r>
      <w:r w:rsidRPr="00415BD9">
        <w:rPr>
          <w:rFonts w:ascii="Times New Roman" w:hAnsi="Times New Roman" w:cs="Times New Roman"/>
          <w:sz w:val="24"/>
          <w:szCs w:val="24"/>
        </w:rPr>
        <w:t>9].</w:t>
      </w:r>
    </w:p>
    <w:p w14:paraId="31D10D29" w14:textId="77777777" w:rsidR="00415BD9" w:rsidRDefault="00000000" w:rsidP="00415BD9">
      <w:pPr>
        <w:pStyle w:val="ListParagraph"/>
        <w:numPr>
          <w:ilvl w:val="0"/>
          <w:numId w:val="10"/>
        </w:numPr>
        <w:spacing w:after="120"/>
        <w:rPr>
          <w:rFonts w:ascii="Times New Roman" w:hAnsi="Times New Roman" w:cs="Times New Roman"/>
          <w:sz w:val="24"/>
          <w:szCs w:val="24"/>
        </w:rPr>
      </w:pPr>
      <w:r w:rsidRPr="00415BD9">
        <w:rPr>
          <w:rFonts w:ascii="Times New Roman" w:hAnsi="Times New Roman" w:cs="Times New Roman"/>
          <w:sz w:val="24"/>
          <w:szCs w:val="24"/>
        </w:rPr>
        <w:t xml:space="preserve">Phenylethanoid glycosides: forsythiaside A/B, </w:t>
      </w:r>
      <w:proofErr w:type="spellStart"/>
      <w:r w:rsidRPr="00415BD9">
        <w:rPr>
          <w:rFonts w:ascii="Times New Roman" w:hAnsi="Times New Roman" w:cs="Times New Roman"/>
          <w:sz w:val="24"/>
          <w:szCs w:val="24"/>
        </w:rPr>
        <w:t>acteoside</w:t>
      </w:r>
      <w:proofErr w:type="spellEnd"/>
      <w:r w:rsidRPr="00415BD9">
        <w:rPr>
          <w:rFonts w:ascii="Times New Roman" w:hAnsi="Times New Roman" w:cs="Times New Roman"/>
          <w:sz w:val="24"/>
          <w:szCs w:val="24"/>
        </w:rPr>
        <w:t>‑like molecules antioxidant, antibacterial/antiviral, anti‑endotoxin activities [5</w:t>
      </w:r>
      <w:r w:rsidR="00415BD9" w:rsidRPr="00415BD9">
        <w:rPr>
          <w:rFonts w:ascii="Times New Roman" w:hAnsi="Times New Roman" w:cs="Times New Roman" w:hint="eastAsia"/>
          <w:sz w:val="24"/>
          <w:szCs w:val="24"/>
          <w:lang w:eastAsia="zh-CN"/>
        </w:rPr>
        <w:t>-</w:t>
      </w:r>
      <w:r w:rsidRPr="00415BD9">
        <w:rPr>
          <w:rFonts w:ascii="Times New Roman" w:hAnsi="Times New Roman" w:cs="Times New Roman"/>
          <w:sz w:val="24"/>
          <w:szCs w:val="24"/>
        </w:rPr>
        <w:t>9].</w:t>
      </w:r>
    </w:p>
    <w:p w14:paraId="6A6C907B" w14:textId="77777777" w:rsidR="00415BD9" w:rsidRDefault="00000000" w:rsidP="00415BD9">
      <w:pPr>
        <w:pStyle w:val="ListParagraph"/>
        <w:numPr>
          <w:ilvl w:val="0"/>
          <w:numId w:val="10"/>
        </w:numPr>
        <w:spacing w:after="120"/>
        <w:rPr>
          <w:rFonts w:ascii="Times New Roman" w:hAnsi="Times New Roman" w:cs="Times New Roman"/>
          <w:sz w:val="24"/>
          <w:szCs w:val="24"/>
        </w:rPr>
      </w:pPr>
      <w:r w:rsidRPr="00415BD9">
        <w:rPr>
          <w:rFonts w:ascii="Times New Roman" w:hAnsi="Times New Roman" w:cs="Times New Roman"/>
          <w:sz w:val="24"/>
          <w:szCs w:val="24"/>
        </w:rPr>
        <w:lastRenderedPageBreak/>
        <w:t>Flavonoids &amp; phenolic acids (rutin, quercetin derivatives; caffeic/chlorogenic acids)</w:t>
      </w:r>
      <w:r w:rsidR="00415BD9" w:rsidRPr="00415BD9">
        <w:rPr>
          <w:rFonts w:ascii="Times New Roman" w:hAnsi="Times New Roman" w:cs="Times New Roman" w:hint="eastAsia"/>
          <w:sz w:val="24"/>
          <w:szCs w:val="24"/>
          <w:lang w:eastAsia="zh-CN"/>
        </w:rPr>
        <w:t xml:space="preserve"> </w:t>
      </w:r>
      <w:r w:rsidRPr="00415BD9">
        <w:rPr>
          <w:rFonts w:ascii="Times New Roman" w:hAnsi="Times New Roman" w:cs="Times New Roman"/>
          <w:sz w:val="24"/>
          <w:szCs w:val="24"/>
        </w:rPr>
        <w:t>antioxidant, anti‑inflammatory support [6</w:t>
      </w:r>
      <w:r w:rsidR="00415BD9" w:rsidRPr="00415BD9">
        <w:rPr>
          <w:rFonts w:ascii="Times New Roman" w:hAnsi="Times New Roman" w:cs="Times New Roman" w:hint="eastAsia"/>
          <w:sz w:val="24"/>
          <w:szCs w:val="24"/>
          <w:lang w:eastAsia="zh-CN"/>
        </w:rPr>
        <w:t>-</w:t>
      </w:r>
      <w:r w:rsidRPr="00415BD9">
        <w:rPr>
          <w:rFonts w:ascii="Times New Roman" w:hAnsi="Times New Roman" w:cs="Times New Roman"/>
          <w:sz w:val="24"/>
          <w:szCs w:val="24"/>
        </w:rPr>
        <w:t>9].</w:t>
      </w:r>
    </w:p>
    <w:p w14:paraId="569FCD08" w14:textId="03FBB572" w:rsidR="00053AB7" w:rsidRPr="00415BD9" w:rsidRDefault="00000000" w:rsidP="00415BD9">
      <w:pPr>
        <w:pStyle w:val="ListParagraph"/>
        <w:numPr>
          <w:ilvl w:val="0"/>
          <w:numId w:val="10"/>
        </w:numPr>
        <w:spacing w:after="120"/>
        <w:rPr>
          <w:rFonts w:ascii="Times New Roman" w:hAnsi="Times New Roman" w:cs="Times New Roman"/>
          <w:sz w:val="24"/>
          <w:szCs w:val="24"/>
        </w:rPr>
      </w:pPr>
      <w:r w:rsidRPr="00415BD9">
        <w:rPr>
          <w:rFonts w:ascii="Times New Roman" w:hAnsi="Times New Roman" w:cs="Times New Roman"/>
          <w:sz w:val="24"/>
          <w:szCs w:val="24"/>
        </w:rPr>
        <w:t>Volatile oils/others contribute to antimicrobial, anti‑inflammatory properties [6</w:t>
      </w:r>
      <w:r w:rsidR="00415BD9" w:rsidRPr="00415BD9">
        <w:rPr>
          <w:rFonts w:ascii="Times New Roman" w:hAnsi="Times New Roman" w:cs="Times New Roman" w:hint="eastAsia"/>
          <w:sz w:val="24"/>
          <w:szCs w:val="24"/>
          <w:lang w:eastAsia="zh-CN"/>
        </w:rPr>
        <w:t>-</w:t>
      </w:r>
      <w:r w:rsidRPr="00415BD9">
        <w:rPr>
          <w:rFonts w:ascii="Times New Roman" w:hAnsi="Times New Roman" w:cs="Times New Roman"/>
          <w:sz w:val="24"/>
          <w:szCs w:val="24"/>
        </w:rPr>
        <w:t>9].</w:t>
      </w:r>
    </w:p>
    <w:p w14:paraId="4B898EA9" w14:textId="77777777" w:rsidR="00053AB7" w:rsidRPr="00415BD9" w:rsidRDefault="00000000">
      <w:pPr>
        <w:pStyle w:val="Heading1"/>
        <w:rPr>
          <w:rFonts w:ascii="Times New Roman" w:hAnsi="Times New Roman" w:cs="Times New Roman"/>
          <w:color w:val="auto"/>
          <w:sz w:val="24"/>
          <w:szCs w:val="24"/>
        </w:rPr>
      </w:pPr>
      <w:r w:rsidRPr="00415BD9">
        <w:rPr>
          <w:rFonts w:ascii="Times New Roman" w:hAnsi="Times New Roman" w:cs="Times New Roman"/>
          <w:color w:val="auto"/>
          <w:sz w:val="24"/>
          <w:szCs w:val="24"/>
        </w:rPr>
        <w:t>Evidence‑supported directions (clinical &amp; preclinical)</w:t>
      </w:r>
    </w:p>
    <w:p w14:paraId="7732D2AA" w14:textId="77777777" w:rsidR="00053AB7" w:rsidRPr="00415BD9" w:rsidRDefault="00000000">
      <w:pPr>
        <w:spacing w:after="120"/>
        <w:rPr>
          <w:rFonts w:ascii="Times New Roman" w:hAnsi="Times New Roman" w:cs="Times New Roman"/>
          <w:sz w:val="24"/>
          <w:szCs w:val="24"/>
        </w:rPr>
      </w:pPr>
      <w:r w:rsidRPr="00415BD9">
        <w:rPr>
          <w:rFonts w:ascii="Times New Roman" w:hAnsi="Times New Roman" w:cs="Times New Roman"/>
          <w:b/>
          <w:sz w:val="24"/>
          <w:szCs w:val="24"/>
        </w:rPr>
        <w:t>1) Early Wind‑Heat with fever/sore throat</w:t>
      </w:r>
    </w:p>
    <w:p w14:paraId="73C8CBD3" w14:textId="442A8B45" w:rsidR="00053AB7" w:rsidRPr="00415BD9" w:rsidRDefault="00000000">
      <w:pPr>
        <w:spacing w:after="120"/>
        <w:rPr>
          <w:rFonts w:ascii="Times New Roman" w:hAnsi="Times New Roman" w:cs="Times New Roman"/>
          <w:sz w:val="24"/>
          <w:szCs w:val="24"/>
        </w:rPr>
      </w:pPr>
      <w:r w:rsidRPr="00415BD9">
        <w:rPr>
          <w:rFonts w:ascii="Times New Roman" w:hAnsi="Times New Roman" w:cs="Times New Roman"/>
          <w:sz w:val="24"/>
          <w:szCs w:val="24"/>
        </w:rPr>
        <w:t>Anchor of Yin Qiao San with Jin Yin Hua for early febrile disease (fever &gt; chills, sore throat, thirst, cough). Add Bo He, Jing Jie, Niu Bang Zi to release exterior and benefit throat [1</w:t>
      </w:r>
      <w:r w:rsidR="00415BD9">
        <w:rPr>
          <w:rFonts w:ascii="Times New Roman" w:hAnsi="Times New Roman" w:cs="Times New Roman" w:hint="eastAsia"/>
          <w:sz w:val="24"/>
          <w:szCs w:val="24"/>
          <w:lang w:eastAsia="zh-CN"/>
        </w:rPr>
        <w:t>-</w:t>
      </w:r>
      <w:r w:rsidRPr="00415BD9">
        <w:rPr>
          <w:rFonts w:ascii="Times New Roman" w:hAnsi="Times New Roman" w:cs="Times New Roman"/>
          <w:sz w:val="24"/>
          <w:szCs w:val="24"/>
        </w:rPr>
        <w:t>4].</w:t>
      </w:r>
    </w:p>
    <w:p w14:paraId="79405875" w14:textId="77777777" w:rsidR="00053AB7" w:rsidRPr="00415BD9" w:rsidRDefault="00000000">
      <w:pPr>
        <w:spacing w:after="120"/>
        <w:rPr>
          <w:rFonts w:ascii="Times New Roman" w:hAnsi="Times New Roman" w:cs="Times New Roman"/>
          <w:sz w:val="24"/>
          <w:szCs w:val="24"/>
        </w:rPr>
      </w:pPr>
      <w:r w:rsidRPr="00415BD9">
        <w:rPr>
          <w:rFonts w:ascii="Times New Roman" w:hAnsi="Times New Roman" w:cs="Times New Roman"/>
          <w:b/>
          <w:sz w:val="24"/>
          <w:szCs w:val="24"/>
        </w:rPr>
        <w:t>2) Clears Heat‑</w:t>
      </w:r>
      <w:proofErr w:type="gramStart"/>
      <w:r w:rsidRPr="00415BD9">
        <w:rPr>
          <w:rFonts w:ascii="Times New Roman" w:hAnsi="Times New Roman" w:cs="Times New Roman"/>
          <w:b/>
          <w:sz w:val="24"/>
          <w:szCs w:val="24"/>
        </w:rPr>
        <w:t>toxicity;</w:t>
      </w:r>
      <w:proofErr w:type="gramEnd"/>
      <w:r w:rsidRPr="00415BD9">
        <w:rPr>
          <w:rFonts w:ascii="Times New Roman" w:hAnsi="Times New Roman" w:cs="Times New Roman"/>
          <w:b/>
          <w:sz w:val="24"/>
          <w:szCs w:val="24"/>
        </w:rPr>
        <w:t xml:space="preserve"> toxic sores, carbuncles, abscesses</w:t>
      </w:r>
    </w:p>
    <w:p w14:paraId="348E759E" w14:textId="0435A650" w:rsidR="00053AB7" w:rsidRPr="00415BD9" w:rsidRDefault="00000000">
      <w:pPr>
        <w:spacing w:after="120"/>
        <w:rPr>
          <w:rFonts w:ascii="Times New Roman" w:hAnsi="Times New Roman" w:cs="Times New Roman"/>
          <w:sz w:val="24"/>
          <w:szCs w:val="24"/>
        </w:rPr>
      </w:pPr>
      <w:r w:rsidRPr="00415BD9">
        <w:rPr>
          <w:rFonts w:ascii="Times New Roman" w:hAnsi="Times New Roman" w:cs="Times New Roman"/>
          <w:sz w:val="24"/>
          <w:szCs w:val="24"/>
        </w:rPr>
        <w:t>Internal and topical use (wash) for red, hot, painful swellings. Pair with Pu Gong Ying, Bai Hua She She Cao, Jin Yin Hua or Ye Ju Hua based on Heat/Damp predominance [1</w:t>
      </w:r>
      <w:r w:rsidR="00415BD9">
        <w:rPr>
          <w:rFonts w:ascii="Times New Roman" w:hAnsi="Times New Roman" w:cs="Times New Roman" w:hint="eastAsia"/>
          <w:sz w:val="24"/>
          <w:szCs w:val="24"/>
          <w:lang w:eastAsia="zh-CN"/>
        </w:rPr>
        <w:t>-</w:t>
      </w:r>
      <w:r w:rsidRPr="00415BD9">
        <w:rPr>
          <w:rFonts w:ascii="Times New Roman" w:hAnsi="Times New Roman" w:cs="Times New Roman"/>
          <w:sz w:val="24"/>
          <w:szCs w:val="24"/>
        </w:rPr>
        <w:t>4].</w:t>
      </w:r>
    </w:p>
    <w:p w14:paraId="584304A4" w14:textId="77777777" w:rsidR="00053AB7" w:rsidRPr="00415BD9" w:rsidRDefault="00000000">
      <w:pPr>
        <w:spacing w:after="120"/>
        <w:rPr>
          <w:rFonts w:ascii="Times New Roman" w:hAnsi="Times New Roman" w:cs="Times New Roman"/>
          <w:sz w:val="24"/>
          <w:szCs w:val="24"/>
        </w:rPr>
      </w:pPr>
      <w:r w:rsidRPr="00415BD9">
        <w:rPr>
          <w:rFonts w:ascii="Times New Roman" w:hAnsi="Times New Roman" w:cs="Times New Roman"/>
          <w:b/>
          <w:sz w:val="24"/>
          <w:szCs w:val="24"/>
        </w:rPr>
        <w:t>3) Dissipates nodules; scrofula; ‘clumping’</w:t>
      </w:r>
    </w:p>
    <w:p w14:paraId="1E15E40B" w14:textId="630BCD1A" w:rsidR="00053AB7" w:rsidRPr="00415BD9" w:rsidRDefault="00000000">
      <w:pPr>
        <w:spacing w:after="120"/>
        <w:rPr>
          <w:rFonts w:ascii="Times New Roman" w:hAnsi="Times New Roman" w:cs="Times New Roman"/>
          <w:sz w:val="24"/>
          <w:szCs w:val="24"/>
        </w:rPr>
      </w:pPr>
      <w:r w:rsidRPr="00415BD9">
        <w:rPr>
          <w:rFonts w:ascii="Times New Roman" w:hAnsi="Times New Roman" w:cs="Times New Roman"/>
          <w:sz w:val="24"/>
          <w:szCs w:val="24"/>
        </w:rPr>
        <w:t>For phlegm‑Fire nodules and scrofula; combine with Xuan Shen, Bei Mu, Xia Ku Cao. Also addresses chest/upper‑jiao constraint with Heat [1</w:t>
      </w:r>
      <w:r w:rsidR="00415BD9">
        <w:rPr>
          <w:rFonts w:ascii="Times New Roman" w:hAnsi="Times New Roman" w:cs="Times New Roman" w:hint="eastAsia"/>
          <w:sz w:val="24"/>
          <w:szCs w:val="24"/>
          <w:lang w:eastAsia="zh-CN"/>
        </w:rPr>
        <w:t>-</w:t>
      </w:r>
      <w:r w:rsidRPr="00415BD9">
        <w:rPr>
          <w:rFonts w:ascii="Times New Roman" w:hAnsi="Times New Roman" w:cs="Times New Roman"/>
          <w:sz w:val="24"/>
          <w:szCs w:val="24"/>
        </w:rPr>
        <w:t>3].</w:t>
      </w:r>
    </w:p>
    <w:p w14:paraId="48DA3304" w14:textId="77777777" w:rsidR="00053AB7" w:rsidRPr="00415BD9" w:rsidRDefault="00000000">
      <w:pPr>
        <w:spacing w:after="120"/>
        <w:rPr>
          <w:rFonts w:ascii="Times New Roman" w:hAnsi="Times New Roman" w:cs="Times New Roman"/>
          <w:sz w:val="24"/>
          <w:szCs w:val="24"/>
        </w:rPr>
      </w:pPr>
      <w:r w:rsidRPr="00415BD9">
        <w:rPr>
          <w:rFonts w:ascii="Times New Roman" w:hAnsi="Times New Roman" w:cs="Times New Roman"/>
          <w:b/>
          <w:sz w:val="24"/>
          <w:szCs w:val="24"/>
        </w:rPr>
        <w:t>4) Antibacterial/antiviral adjunct (modern)</w:t>
      </w:r>
    </w:p>
    <w:p w14:paraId="75E4030E" w14:textId="30F0A90A" w:rsidR="00053AB7" w:rsidRPr="00415BD9" w:rsidRDefault="00000000">
      <w:pPr>
        <w:spacing w:after="120"/>
        <w:rPr>
          <w:rFonts w:ascii="Times New Roman" w:hAnsi="Times New Roman" w:cs="Times New Roman"/>
          <w:sz w:val="24"/>
          <w:szCs w:val="24"/>
        </w:rPr>
      </w:pPr>
      <w:r w:rsidRPr="00415BD9">
        <w:rPr>
          <w:rFonts w:ascii="Times New Roman" w:hAnsi="Times New Roman" w:cs="Times New Roman"/>
          <w:sz w:val="24"/>
          <w:szCs w:val="24"/>
        </w:rPr>
        <w:t>In vitro/animal work shows activity against Staphylococcus aureus, E. coli, Streptococcus spp., and inhibition of influenza A/H1N1 replication; forsythiaside/phillyrin modulate NF‑κB/MAPK and viral lifecycle steps. Human trials remain limited</w:t>
      </w:r>
      <w:r w:rsidR="00415BD9">
        <w:rPr>
          <w:rFonts w:ascii="Times New Roman" w:hAnsi="Times New Roman" w:cs="Times New Roman" w:hint="eastAsia"/>
          <w:sz w:val="24"/>
          <w:szCs w:val="24"/>
          <w:lang w:eastAsia="zh-CN"/>
        </w:rPr>
        <w:t xml:space="preserve"> </w:t>
      </w:r>
      <w:r w:rsidRPr="00415BD9">
        <w:rPr>
          <w:rFonts w:ascii="Times New Roman" w:hAnsi="Times New Roman" w:cs="Times New Roman"/>
          <w:sz w:val="24"/>
          <w:szCs w:val="24"/>
        </w:rPr>
        <w:t>use as pattern‑guided adjunct [5</w:t>
      </w:r>
      <w:r w:rsidR="00415BD9">
        <w:rPr>
          <w:rFonts w:ascii="Times New Roman" w:hAnsi="Times New Roman" w:cs="Times New Roman" w:hint="eastAsia"/>
          <w:sz w:val="24"/>
          <w:szCs w:val="24"/>
          <w:lang w:eastAsia="zh-CN"/>
        </w:rPr>
        <w:t>-</w:t>
      </w:r>
      <w:r w:rsidRPr="00415BD9">
        <w:rPr>
          <w:rFonts w:ascii="Times New Roman" w:hAnsi="Times New Roman" w:cs="Times New Roman"/>
          <w:sz w:val="24"/>
          <w:szCs w:val="24"/>
        </w:rPr>
        <w:t>9].</w:t>
      </w:r>
    </w:p>
    <w:p w14:paraId="475631C9" w14:textId="77777777" w:rsidR="00053AB7" w:rsidRPr="00415BD9" w:rsidRDefault="00000000">
      <w:pPr>
        <w:spacing w:after="120"/>
        <w:rPr>
          <w:rFonts w:ascii="Times New Roman" w:hAnsi="Times New Roman" w:cs="Times New Roman"/>
          <w:sz w:val="24"/>
          <w:szCs w:val="24"/>
        </w:rPr>
      </w:pPr>
      <w:r w:rsidRPr="00415BD9">
        <w:rPr>
          <w:rFonts w:ascii="Times New Roman" w:hAnsi="Times New Roman" w:cs="Times New Roman"/>
          <w:b/>
          <w:sz w:val="24"/>
          <w:szCs w:val="24"/>
        </w:rPr>
        <w:t>5) Anti‑inflammatory and antioxidant signals</w:t>
      </w:r>
    </w:p>
    <w:p w14:paraId="50C0D60B" w14:textId="40FD1CDD" w:rsidR="00053AB7" w:rsidRPr="00415BD9" w:rsidRDefault="00000000">
      <w:pPr>
        <w:spacing w:after="120"/>
        <w:rPr>
          <w:rFonts w:ascii="Times New Roman" w:hAnsi="Times New Roman" w:cs="Times New Roman"/>
          <w:sz w:val="24"/>
          <w:szCs w:val="24"/>
        </w:rPr>
      </w:pPr>
      <w:r w:rsidRPr="00415BD9">
        <w:rPr>
          <w:rFonts w:ascii="Times New Roman" w:hAnsi="Times New Roman" w:cs="Times New Roman"/>
          <w:sz w:val="24"/>
          <w:szCs w:val="24"/>
        </w:rPr>
        <w:t>Forsythiaside‑rich extracts reduce TNF‑α, IL‑6, COX‑2; scavenge free radicals; mechanisms align with TCM ‘heat‑toxicity’ and underpin dermatologic/respiratory uses [5</w:t>
      </w:r>
      <w:r w:rsidR="00415BD9">
        <w:rPr>
          <w:rFonts w:ascii="Times New Roman" w:hAnsi="Times New Roman" w:cs="Times New Roman" w:hint="eastAsia"/>
          <w:sz w:val="24"/>
          <w:szCs w:val="24"/>
          <w:lang w:eastAsia="zh-CN"/>
        </w:rPr>
        <w:t>-</w:t>
      </w:r>
      <w:r w:rsidRPr="00415BD9">
        <w:rPr>
          <w:rFonts w:ascii="Times New Roman" w:hAnsi="Times New Roman" w:cs="Times New Roman"/>
          <w:sz w:val="24"/>
          <w:szCs w:val="24"/>
        </w:rPr>
        <w:t>9].</w:t>
      </w:r>
    </w:p>
    <w:p w14:paraId="10E03EAA" w14:textId="77777777" w:rsidR="00053AB7" w:rsidRPr="00415BD9" w:rsidRDefault="00000000">
      <w:pPr>
        <w:spacing w:after="120"/>
        <w:rPr>
          <w:rFonts w:ascii="Times New Roman" w:hAnsi="Times New Roman" w:cs="Times New Roman"/>
          <w:sz w:val="24"/>
          <w:szCs w:val="24"/>
        </w:rPr>
      </w:pPr>
      <w:r w:rsidRPr="00415BD9">
        <w:rPr>
          <w:rFonts w:ascii="Times New Roman" w:hAnsi="Times New Roman" w:cs="Times New Roman"/>
          <w:b/>
          <w:sz w:val="24"/>
          <w:szCs w:val="24"/>
        </w:rPr>
        <w:t>6) Neuroprotective/immune modulation (emerging)</w:t>
      </w:r>
    </w:p>
    <w:p w14:paraId="05D0AAFF" w14:textId="141BA6E6" w:rsidR="00053AB7" w:rsidRPr="00415BD9" w:rsidRDefault="00000000">
      <w:pPr>
        <w:spacing w:after="120"/>
        <w:rPr>
          <w:rFonts w:ascii="Times New Roman" w:hAnsi="Times New Roman" w:cs="Times New Roman"/>
          <w:sz w:val="24"/>
          <w:szCs w:val="24"/>
        </w:rPr>
      </w:pPr>
      <w:r w:rsidRPr="00415BD9">
        <w:rPr>
          <w:rFonts w:ascii="Times New Roman" w:hAnsi="Times New Roman" w:cs="Times New Roman"/>
          <w:sz w:val="24"/>
          <w:szCs w:val="24"/>
        </w:rPr>
        <w:t>Reviews summarize CNS‑relevant antioxidant/anti‑inflammatory actions and immune regulation; clinical translation is in progress [7</w:t>
      </w:r>
      <w:r w:rsidR="00415BD9">
        <w:rPr>
          <w:rFonts w:ascii="Times New Roman" w:hAnsi="Times New Roman" w:cs="Times New Roman" w:hint="eastAsia"/>
          <w:sz w:val="24"/>
          <w:szCs w:val="24"/>
          <w:lang w:eastAsia="zh-CN"/>
        </w:rPr>
        <w:t>-</w:t>
      </w:r>
      <w:r w:rsidRPr="00415BD9">
        <w:rPr>
          <w:rFonts w:ascii="Times New Roman" w:hAnsi="Times New Roman" w:cs="Times New Roman"/>
          <w:sz w:val="24"/>
          <w:szCs w:val="24"/>
        </w:rPr>
        <w:t>9].</w:t>
      </w:r>
    </w:p>
    <w:p w14:paraId="313CA4B2" w14:textId="77777777" w:rsidR="00053AB7" w:rsidRPr="00415BD9" w:rsidRDefault="00000000">
      <w:pPr>
        <w:pStyle w:val="Heading1"/>
        <w:rPr>
          <w:rFonts w:ascii="Times New Roman" w:hAnsi="Times New Roman" w:cs="Times New Roman"/>
          <w:color w:val="auto"/>
          <w:sz w:val="24"/>
          <w:szCs w:val="24"/>
        </w:rPr>
      </w:pPr>
      <w:r w:rsidRPr="00415BD9">
        <w:rPr>
          <w:rFonts w:ascii="Times New Roman" w:hAnsi="Times New Roman" w:cs="Times New Roman"/>
          <w:color w:val="auto"/>
          <w:sz w:val="24"/>
          <w:szCs w:val="24"/>
        </w:rPr>
        <w:t>How to use (TCM + practical)</w:t>
      </w:r>
    </w:p>
    <w:p w14:paraId="7E871302" w14:textId="086B9E5E" w:rsidR="00053AB7" w:rsidRPr="00415BD9" w:rsidRDefault="00000000">
      <w:pPr>
        <w:pStyle w:val="ListBullet"/>
        <w:spacing w:after="80"/>
        <w:rPr>
          <w:rFonts w:ascii="Times New Roman" w:hAnsi="Times New Roman" w:cs="Times New Roman"/>
          <w:sz w:val="24"/>
          <w:szCs w:val="24"/>
        </w:rPr>
      </w:pPr>
      <w:r w:rsidRPr="00415BD9">
        <w:rPr>
          <w:rFonts w:ascii="Times New Roman" w:hAnsi="Times New Roman" w:cs="Times New Roman"/>
          <w:sz w:val="24"/>
          <w:szCs w:val="24"/>
        </w:rPr>
        <w:t>Pattern first: exterior Wind‑Heat; heat‑toxicity with red, swollen lesions; phlegm‑Fire nodules. Avoid in cold deficiency without Heat signs [1</w:t>
      </w:r>
      <w:r w:rsidR="00415BD9">
        <w:rPr>
          <w:rFonts w:ascii="Times New Roman" w:hAnsi="Times New Roman" w:cs="Times New Roman" w:hint="eastAsia"/>
          <w:sz w:val="24"/>
          <w:szCs w:val="24"/>
          <w:lang w:eastAsia="zh-CN"/>
        </w:rPr>
        <w:t>-</w:t>
      </w:r>
      <w:r w:rsidRPr="00415BD9">
        <w:rPr>
          <w:rFonts w:ascii="Times New Roman" w:hAnsi="Times New Roman" w:cs="Times New Roman"/>
          <w:sz w:val="24"/>
          <w:szCs w:val="24"/>
        </w:rPr>
        <w:t>3].</w:t>
      </w:r>
    </w:p>
    <w:p w14:paraId="1EF12578" w14:textId="5FA44141" w:rsidR="00053AB7" w:rsidRPr="00415BD9" w:rsidRDefault="00000000">
      <w:pPr>
        <w:pStyle w:val="ListBullet"/>
        <w:spacing w:after="80"/>
        <w:rPr>
          <w:rFonts w:ascii="Times New Roman" w:hAnsi="Times New Roman" w:cs="Times New Roman"/>
          <w:sz w:val="24"/>
          <w:szCs w:val="24"/>
        </w:rPr>
      </w:pPr>
      <w:r w:rsidRPr="00415BD9">
        <w:rPr>
          <w:rFonts w:ascii="Times New Roman" w:hAnsi="Times New Roman" w:cs="Times New Roman"/>
          <w:sz w:val="24"/>
          <w:szCs w:val="24"/>
        </w:rPr>
        <w:t>Material selection: Qing Qiao (less‑ripe) traditionally stronger to clear Heat/disperse clumps; Lao Qiao (more mature) slightly gentler [1</w:t>
      </w:r>
      <w:r w:rsidR="00415BD9">
        <w:rPr>
          <w:rFonts w:ascii="Times New Roman" w:hAnsi="Times New Roman" w:cs="Times New Roman" w:hint="eastAsia"/>
          <w:sz w:val="24"/>
          <w:szCs w:val="24"/>
          <w:lang w:eastAsia="zh-CN"/>
        </w:rPr>
        <w:t>-</w:t>
      </w:r>
      <w:r w:rsidRPr="00415BD9">
        <w:rPr>
          <w:rFonts w:ascii="Times New Roman" w:hAnsi="Times New Roman" w:cs="Times New Roman"/>
          <w:sz w:val="24"/>
          <w:szCs w:val="24"/>
        </w:rPr>
        <w:t>3].</w:t>
      </w:r>
    </w:p>
    <w:p w14:paraId="24373C18" w14:textId="27DC35E0" w:rsidR="00053AB7" w:rsidRPr="00415BD9" w:rsidRDefault="00000000">
      <w:pPr>
        <w:pStyle w:val="ListBullet"/>
        <w:spacing w:after="80"/>
        <w:rPr>
          <w:rFonts w:ascii="Times New Roman" w:hAnsi="Times New Roman" w:cs="Times New Roman"/>
          <w:sz w:val="24"/>
          <w:szCs w:val="24"/>
        </w:rPr>
      </w:pPr>
      <w:r w:rsidRPr="00415BD9">
        <w:rPr>
          <w:rFonts w:ascii="Times New Roman" w:hAnsi="Times New Roman" w:cs="Times New Roman"/>
          <w:sz w:val="24"/>
          <w:szCs w:val="24"/>
        </w:rPr>
        <w:t>Forms: decoction/granules orally; cooled decoction as wash/soak for localized sores alongside internal therapy [1</w:t>
      </w:r>
      <w:r w:rsidR="00415BD9">
        <w:rPr>
          <w:rFonts w:ascii="Times New Roman" w:hAnsi="Times New Roman" w:cs="Times New Roman" w:hint="eastAsia"/>
          <w:sz w:val="24"/>
          <w:szCs w:val="24"/>
          <w:lang w:eastAsia="zh-CN"/>
        </w:rPr>
        <w:t>-</w:t>
      </w:r>
      <w:r w:rsidRPr="00415BD9">
        <w:rPr>
          <w:rFonts w:ascii="Times New Roman" w:hAnsi="Times New Roman" w:cs="Times New Roman"/>
          <w:sz w:val="24"/>
          <w:szCs w:val="24"/>
        </w:rPr>
        <w:t>4].</w:t>
      </w:r>
    </w:p>
    <w:p w14:paraId="760933D7" w14:textId="454594E8" w:rsidR="00053AB7" w:rsidRPr="00415BD9" w:rsidRDefault="00000000">
      <w:pPr>
        <w:pStyle w:val="ListBullet"/>
        <w:spacing w:after="80"/>
        <w:rPr>
          <w:rFonts w:ascii="Times New Roman" w:hAnsi="Times New Roman" w:cs="Times New Roman"/>
          <w:sz w:val="24"/>
          <w:szCs w:val="24"/>
        </w:rPr>
      </w:pPr>
      <w:r w:rsidRPr="00415BD9">
        <w:rPr>
          <w:rFonts w:ascii="Times New Roman" w:hAnsi="Times New Roman" w:cs="Times New Roman"/>
          <w:sz w:val="24"/>
          <w:szCs w:val="24"/>
        </w:rPr>
        <w:t>Formulas: Yin Qiao San (Wind‑Heat); with Xuan Shen + Bei Mu + Xia Ku Cao for nodules; with Pu Gong Ying + Jin Yin Hua for toxic sores [1</w:t>
      </w:r>
      <w:r w:rsidR="00415BD9">
        <w:rPr>
          <w:rFonts w:ascii="Times New Roman" w:hAnsi="Times New Roman" w:cs="Times New Roman" w:hint="eastAsia"/>
          <w:sz w:val="24"/>
          <w:szCs w:val="24"/>
          <w:lang w:eastAsia="zh-CN"/>
        </w:rPr>
        <w:t>-</w:t>
      </w:r>
      <w:r w:rsidRPr="00415BD9">
        <w:rPr>
          <w:rFonts w:ascii="Times New Roman" w:hAnsi="Times New Roman" w:cs="Times New Roman"/>
          <w:sz w:val="24"/>
          <w:szCs w:val="24"/>
        </w:rPr>
        <w:t>4].</w:t>
      </w:r>
    </w:p>
    <w:p w14:paraId="5A16B81D" w14:textId="77777777" w:rsidR="00053AB7" w:rsidRPr="00415BD9" w:rsidRDefault="00000000">
      <w:pPr>
        <w:pStyle w:val="Heading1"/>
        <w:rPr>
          <w:rFonts w:ascii="Times New Roman" w:hAnsi="Times New Roman" w:cs="Times New Roman"/>
          <w:color w:val="auto"/>
          <w:sz w:val="24"/>
          <w:szCs w:val="24"/>
        </w:rPr>
      </w:pPr>
      <w:r w:rsidRPr="00415BD9">
        <w:rPr>
          <w:rFonts w:ascii="Times New Roman" w:hAnsi="Times New Roman" w:cs="Times New Roman"/>
          <w:color w:val="auto"/>
          <w:sz w:val="24"/>
          <w:szCs w:val="24"/>
        </w:rPr>
        <w:lastRenderedPageBreak/>
        <w:t>Synergy &amp; “Steady‑State Quartet” counter‑balance (examples)</w:t>
      </w:r>
    </w:p>
    <w:p w14:paraId="34A217DD" w14:textId="3C2F9FFE" w:rsidR="00053AB7" w:rsidRPr="00415BD9" w:rsidRDefault="00000000">
      <w:pPr>
        <w:pStyle w:val="ListBullet"/>
        <w:spacing w:after="80"/>
        <w:rPr>
          <w:rFonts w:ascii="Times New Roman" w:hAnsi="Times New Roman" w:cs="Times New Roman"/>
          <w:sz w:val="24"/>
          <w:szCs w:val="24"/>
        </w:rPr>
      </w:pPr>
      <w:r w:rsidRPr="00415BD9">
        <w:rPr>
          <w:rFonts w:ascii="Times New Roman" w:hAnsi="Times New Roman" w:cs="Times New Roman"/>
          <w:sz w:val="24"/>
          <w:szCs w:val="24"/>
        </w:rPr>
        <w:t>Early Wind‑Heat: Lian Qiao + Jin Yin Hua + Bo He + Niu Bang Zi → release exterior, benefit throat, clear Heat‑toxicity [1</w:t>
      </w:r>
      <w:r w:rsidR="00415BD9">
        <w:rPr>
          <w:rFonts w:ascii="Times New Roman" w:hAnsi="Times New Roman" w:cs="Times New Roman" w:hint="eastAsia"/>
          <w:sz w:val="24"/>
          <w:szCs w:val="24"/>
          <w:lang w:eastAsia="zh-CN"/>
        </w:rPr>
        <w:t>-</w:t>
      </w:r>
      <w:r w:rsidRPr="00415BD9">
        <w:rPr>
          <w:rFonts w:ascii="Times New Roman" w:hAnsi="Times New Roman" w:cs="Times New Roman"/>
          <w:sz w:val="24"/>
          <w:szCs w:val="24"/>
        </w:rPr>
        <w:t>4].</w:t>
      </w:r>
    </w:p>
    <w:p w14:paraId="497A3F45" w14:textId="77777777" w:rsidR="00053AB7" w:rsidRPr="00415BD9" w:rsidRDefault="00000000">
      <w:pPr>
        <w:pStyle w:val="ListBullet"/>
        <w:spacing w:after="80"/>
        <w:rPr>
          <w:rFonts w:ascii="Times New Roman" w:hAnsi="Times New Roman" w:cs="Times New Roman"/>
          <w:sz w:val="24"/>
          <w:szCs w:val="24"/>
        </w:rPr>
      </w:pPr>
      <w:r w:rsidRPr="00415BD9">
        <w:rPr>
          <w:rFonts w:ascii="Times New Roman" w:hAnsi="Times New Roman" w:cs="Times New Roman"/>
          <w:sz w:val="24"/>
          <w:szCs w:val="24"/>
        </w:rPr>
        <w:t>Toxic sores/abscess: Lian Qiao + Pu Gong Ying + Bai Hua She She Cao + Zhi Zi → clear Heat‑toxicity, reduce swelling, drain Damp.</w:t>
      </w:r>
    </w:p>
    <w:p w14:paraId="71DA0691" w14:textId="77777777" w:rsidR="00053AB7" w:rsidRPr="00415BD9" w:rsidRDefault="00000000">
      <w:pPr>
        <w:pStyle w:val="ListBullet"/>
        <w:spacing w:after="80"/>
        <w:rPr>
          <w:rFonts w:ascii="Times New Roman" w:hAnsi="Times New Roman" w:cs="Times New Roman"/>
          <w:sz w:val="24"/>
          <w:szCs w:val="24"/>
        </w:rPr>
      </w:pPr>
      <w:r w:rsidRPr="00415BD9">
        <w:rPr>
          <w:rFonts w:ascii="Times New Roman" w:hAnsi="Times New Roman" w:cs="Times New Roman"/>
          <w:sz w:val="24"/>
          <w:szCs w:val="24"/>
        </w:rPr>
        <w:t>Nodules/scrofula: Lian Qiao + Xuan Shen + Bei Mu + Xia Ku Cao → resolve phlegm‑Fire nodules and disperse clumps.</w:t>
      </w:r>
    </w:p>
    <w:p w14:paraId="543AD3F9" w14:textId="77777777" w:rsidR="00053AB7" w:rsidRPr="00415BD9" w:rsidRDefault="00000000">
      <w:pPr>
        <w:pStyle w:val="Heading1"/>
        <w:rPr>
          <w:rFonts w:ascii="Times New Roman" w:hAnsi="Times New Roman" w:cs="Times New Roman"/>
          <w:color w:val="auto"/>
          <w:sz w:val="24"/>
          <w:szCs w:val="24"/>
        </w:rPr>
      </w:pPr>
      <w:r w:rsidRPr="00415BD9">
        <w:rPr>
          <w:rFonts w:ascii="Times New Roman" w:hAnsi="Times New Roman" w:cs="Times New Roman"/>
          <w:color w:val="auto"/>
          <w:sz w:val="24"/>
          <w:szCs w:val="24"/>
        </w:rPr>
        <w:t>Adult doses</w:t>
      </w:r>
    </w:p>
    <w:p w14:paraId="6FE2D57D" w14:textId="1501CC73" w:rsidR="00053AB7" w:rsidRPr="00415BD9" w:rsidRDefault="00000000">
      <w:pPr>
        <w:pStyle w:val="ListBullet"/>
        <w:spacing w:after="80"/>
        <w:rPr>
          <w:rFonts w:ascii="Times New Roman" w:hAnsi="Times New Roman" w:cs="Times New Roman"/>
          <w:sz w:val="24"/>
          <w:szCs w:val="24"/>
        </w:rPr>
      </w:pPr>
      <w:r w:rsidRPr="00415BD9">
        <w:rPr>
          <w:rFonts w:ascii="Times New Roman" w:hAnsi="Times New Roman" w:cs="Times New Roman"/>
          <w:sz w:val="24"/>
          <w:szCs w:val="24"/>
        </w:rPr>
        <w:t>Decoction/granules: 6</w:t>
      </w:r>
      <w:r w:rsidR="00415BD9">
        <w:rPr>
          <w:rFonts w:ascii="Times New Roman" w:hAnsi="Times New Roman" w:cs="Times New Roman" w:hint="eastAsia"/>
          <w:sz w:val="24"/>
          <w:szCs w:val="24"/>
          <w:lang w:eastAsia="zh-CN"/>
        </w:rPr>
        <w:t>-</w:t>
      </w:r>
      <w:r w:rsidRPr="00415BD9">
        <w:rPr>
          <w:rFonts w:ascii="Times New Roman" w:hAnsi="Times New Roman" w:cs="Times New Roman"/>
          <w:sz w:val="24"/>
          <w:szCs w:val="24"/>
        </w:rPr>
        <w:t>15 g/day typical; some guides up to 30 g short course under professional supervision [1</w:t>
      </w:r>
      <w:r w:rsidR="00415BD9">
        <w:rPr>
          <w:rFonts w:ascii="Times New Roman" w:hAnsi="Times New Roman" w:cs="Times New Roman" w:hint="eastAsia"/>
          <w:sz w:val="24"/>
          <w:szCs w:val="24"/>
          <w:lang w:eastAsia="zh-CN"/>
        </w:rPr>
        <w:t>-</w:t>
      </w:r>
      <w:r w:rsidRPr="00415BD9">
        <w:rPr>
          <w:rFonts w:ascii="Times New Roman" w:hAnsi="Times New Roman" w:cs="Times New Roman"/>
          <w:sz w:val="24"/>
          <w:szCs w:val="24"/>
        </w:rPr>
        <w:t>3].</w:t>
      </w:r>
    </w:p>
    <w:p w14:paraId="6C251B09" w14:textId="6FCE27BE" w:rsidR="00053AB7" w:rsidRPr="00415BD9" w:rsidRDefault="00000000">
      <w:pPr>
        <w:pStyle w:val="ListBullet"/>
        <w:spacing w:after="80"/>
        <w:rPr>
          <w:rFonts w:ascii="Times New Roman" w:hAnsi="Times New Roman" w:cs="Times New Roman"/>
          <w:sz w:val="24"/>
          <w:szCs w:val="24"/>
        </w:rPr>
      </w:pPr>
      <w:r w:rsidRPr="00415BD9">
        <w:rPr>
          <w:rFonts w:ascii="Times New Roman" w:hAnsi="Times New Roman" w:cs="Times New Roman"/>
          <w:sz w:val="24"/>
          <w:szCs w:val="24"/>
        </w:rPr>
        <w:t>Topical wash: 15–30 g in adequate water; cool before use; apply to localized lesions 1–2×/day with internal therapy [1</w:t>
      </w:r>
      <w:r w:rsidR="00415BD9">
        <w:rPr>
          <w:rFonts w:ascii="Times New Roman" w:hAnsi="Times New Roman" w:cs="Times New Roman" w:hint="eastAsia"/>
          <w:sz w:val="24"/>
          <w:szCs w:val="24"/>
          <w:lang w:eastAsia="zh-CN"/>
        </w:rPr>
        <w:t>-</w:t>
      </w:r>
      <w:r w:rsidRPr="00415BD9">
        <w:rPr>
          <w:rFonts w:ascii="Times New Roman" w:hAnsi="Times New Roman" w:cs="Times New Roman"/>
          <w:sz w:val="24"/>
          <w:szCs w:val="24"/>
        </w:rPr>
        <w:t>4].</w:t>
      </w:r>
    </w:p>
    <w:p w14:paraId="668B276C" w14:textId="35A1A3C2" w:rsidR="00053AB7" w:rsidRPr="00415BD9" w:rsidRDefault="00000000">
      <w:pPr>
        <w:pStyle w:val="ListBullet"/>
        <w:spacing w:after="80"/>
        <w:rPr>
          <w:rFonts w:ascii="Times New Roman" w:hAnsi="Times New Roman" w:cs="Times New Roman"/>
          <w:sz w:val="24"/>
          <w:szCs w:val="24"/>
        </w:rPr>
      </w:pPr>
      <w:r w:rsidRPr="00415BD9">
        <w:rPr>
          <w:rFonts w:ascii="Times New Roman" w:hAnsi="Times New Roman" w:cs="Times New Roman"/>
          <w:sz w:val="24"/>
          <w:szCs w:val="24"/>
        </w:rPr>
        <w:t>Extract products: follow label; standardization may reference forsythiaside/</w:t>
      </w:r>
      <w:proofErr w:type="spellStart"/>
      <w:r w:rsidRPr="00415BD9">
        <w:rPr>
          <w:rFonts w:ascii="Times New Roman" w:hAnsi="Times New Roman" w:cs="Times New Roman"/>
          <w:sz w:val="24"/>
          <w:szCs w:val="24"/>
        </w:rPr>
        <w:t>phillyrin</w:t>
      </w:r>
      <w:proofErr w:type="spellEnd"/>
      <w:r w:rsidRPr="00415BD9">
        <w:rPr>
          <w:rFonts w:ascii="Times New Roman" w:hAnsi="Times New Roman" w:cs="Times New Roman"/>
          <w:sz w:val="24"/>
          <w:szCs w:val="24"/>
        </w:rPr>
        <w:t xml:space="preserve"> content [5</w:t>
      </w:r>
      <w:r w:rsidR="00415BD9">
        <w:rPr>
          <w:rFonts w:ascii="Times New Roman" w:hAnsi="Times New Roman" w:cs="Times New Roman" w:hint="eastAsia"/>
          <w:sz w:val="24"/>
          <w:szCs w:val="24"/>
          <w:lang w:eastAsia="zh-CN"/>
        </w:rPr>
        <w:t>-</w:t>
      </w:r>
      <w:r w:rsidRPr="00415BD9">
        <w:rPr>
          <w:rFonts w:ascii="Times New Roman" w:hAnsi="Times New Roman" w:cs="Times New Roman"/>
          <w:sz w:val="24"/>
          <w:szCs w:val="24"/>
        </w:rPr>
        <w:t>9].</w:t>
      </w:r>
    </w:p>
    <w:p w14:paraId="03743D85" w14:textId="77777777" w:rsidR="00053AB7" w:rsidRPr="00415BD9" w:rsidRDefault="00000000">
      <w:pPr>
        <w:pStyle w:val="Heading1"/>
        <w:rPr>
          <w:rFonts w:ascii="Times New Roman" w:hAnsi="Times New Roman" w:cs="Times New Roman"/>
          <w:color w:val="auto"/>
          <w:sz w:val="24"/>
          <w:szCs w:val="24"/>
        </w:rPr>
      </w:pPr>
      <w:r w:rsidRPr="00415BD9">
        <w:rPr>
          <w:rFonts w:ascii="Times New Roman" w:hAnsi="Times New Roman" w:cs="Times New Roman"/>
          <w:color w:val="auto"/>
          <w:sz w:val="24"/>
          <w:szCs w:val="24"/>
        </w:rPr>
        <w:t>Safety, interactions, quality</w:t>
      </w:r>
    </w:p>
    <w:p w14:paraId="1D68BE48" w14:textId="41004792" w:rsidR="00053AB7" w:rsidRPr="00415BD9" w:rsidRDefault="00000000">
      <w:pPr>
        <w:pStyle w:val="ListBullet"/>
        <w:spacing w:after="80"/>
        <w:rPr>
          <w:rFonts w:ascii="Times New Roman" w:hAnsi="Times New Roman" w:cs="Times New Roman"/>
          <w:sz w:val="24"/>
          <w:szCs w:val="24"/>
        </w:rPr>
      </w:pPr>
      <w:r w:rsidRPr="00415BD9">
        <w:rPr>
          <w:rFonts w:ascii="Times New Roman" w:hAnsi="Times New Roman" w:cs="Times New Roman"/>
          <w:sz w:val="24"/>
          <w:szCs w:val="24"/>
        </w:rPr>
        <w:t>Cold, dispersing: caution in Spleen/Stomach deficiency‑cold or chronic sores due to Qi/Blood deficiency without Heat signs [1</w:t>
      </w:r>
      <w:r w:rsidR="00415BD9">
        <w:rPr>
          <w:rFonts w:ascii="Times New Roman" w:hAnsi="Times New Roman" w:cs="Times New Roman" w:hint="eastAsia"/>
          <w:sz w:val="24"/>
          <w:szCs w:val="24"/>
          <w:lang w:eastAsia="zh-CN"/>
        </w:rPr>
        <w:t>-</w:t>
      </w:r>
      <w:r w:rsidRPr="00415BD9">
        <w:rPr>
          <w:rFonts w:ascii="Times New Roman" w:hAnsi="Times New Roman" w:cs="Times New Roman"/>
          <w:sz w:val="24"/>
          <w:szCs w:val="24"/>
        </w:rPr>
        <w:t>3].</w:t>
      </w:r>
    </w:p>
    <w:p w14:paraId="56589504" w14:textId="565B2B47" w:rsidR="00053AB7" w:rsidRPr="00415BD9" w:rsidRDefault="00000000">
      <w:pPr>
        <w:pStyle w:val="ListBullet"/>
        <w:spacing w:after="80"/>
        <w:rPr>
          <w:rFonts w:ascii="Times New Roman" w:hAnsi="Times New Roman" w:cs="Times New Roman"/>
          <w:sz w:val="24"/>
          <w:szCs w:val="24"/>
        </w:rPr>
      </w:pPr>
      <w:r w:rsidRPr="00415BD9">
        <w:rPr>
          <w:rFonts w:ascii="Times New Roman" w:hAnsi="Times New Roman" w:cs="Times New Roman"/>
          <w:sz w:val="24"/>
          <w:szCs w:val="24"/>
        </w:rPr>
        <w:t>Bleeding/thrombosis: lab data suggest antiplatelet/anticoagulant‑like activity; use caution with anticoagulants/antiplatelets and hold before surgery per clinical guidance [7</w:t>
      </w:r>
      <w:r w:rsidR="00415BD9">
        <w:rPr>
          <w:rFonts w:ascii="Times New Roman" w:hAnsi="Times New Roman" w:cs="Times New Roman" w:hint="eastAsia"/>
          <w:sz w:val="24"/>
          <w:szCs w:val="24"/>
          <w:lang w:eastAsia="zh-CN"/>
        </w:rPr>
        <w:t>-</w:t>
      </w:r>
      <w:r w:rsidRPr="00415BD9">
        <w:rPr>
          <w:rFonts w:ascii="Times New Roman" w:hAnsi="Times New Roman" w:cs="Times New Roman"/>
          <w:sz w:val="24"/>
          <w:szCs w:val="24"/>
        </w:rPr>
        <w:t>9].</w:t>
      </w:r>
    </w:p>
    <w:p w14:paraId="1F599186" w14:textId="77777777" w:rsidR="00053AB7" w:rsidRPr="00415BD9" w:rsidRDefault="00000000">
      <w:pPr>
        <w:pStyle w:val="ListBullet"/>
        <w:spacing w:after="80"/>
        <w:rPr>
          <w:rFonts w:ascii="Times New Roman" w:hAnsi="Times New Roman" w:cs="Times New Roman"/>
          <w:sz w:val="24"/>
          <w:szCs w:val="24"/>
        </w:rPr>
      </w:pPr>
      <w:r w:rsidRPr="00415BD9">
        <w:rPr>
          <w:rFonts w:ascii="Times New Roman" w:hAnsi="Times New Roman" w:cs="Times New Roman"/>
          <w:sz w:val="24"/>
          <w:szCs w:val="24"/>
        </w:rPr>
        <w:t>Allergy/GI: rare GI upset or hypersensitivity; discontinue if rash, itching or severe discomfort occurs.</w:t>
      </w:r>
    </w:p>
    <w:p w14:paraId="4A3077B4" w14:textId="22F948B8" w:rsidR="00053AB7" w:rsidRPr="00415BD9" w:rsidRDefault="00000000">
      <w:pPr>
        <w:pStyle w:val="ListBullet"/>
        <w:spacing w:after="80"/>
        <w:rPr>
          <w:rFonts w:ascii="Times New Roman" w:hAnsi="Times New Roman" w:cs="Times New Roman"/>
          <w:sz w:val="24"/>
          <w:szCs w:val="24"/>
        </w:rPr>
      </w:pPr>
      <w:r w:rsidRPr="00415BD9">
        <w:rPr>
          <w:rFonts w:ascii="Times New Roman" w:hAnsi="Times New Roman" w:cs="Times New Roman"/>
          <w:sz w:val="24"/>
          <w:szCs w:val="24"/>
        </w:rPr>
        <w:t>Quality: authenticate F. suspensa fruit; distinguish Qing Qiao vs Lao Qiao; processing/drying conditions affect phenylethanoid stability [5</w:t>
      </w:r>
      <w:r w:rsidR="00415BD9">
        <w:rPr>
          <w:rFonts w:ascii="Times New Roman" w:hAnsi="Times New Roman" w:cs="Times New Roman" w:hint="eastAsia"/>
          <w:sz w:val="24"/>
          <w:szCs w:val="24"/>
          <w:lang w:eastAsia="zh-CN"/>
        </w:rPr>
        <w:t>-</w:t>
      </w:r>
      <w:r w:rsidRPr="00415BD9">
        <w:rPr>
          <w:rFonts w:ascii="Times New Roman" w:hAnsi="Times New Roman" w:cs="Times New Roman"/>
          <w:sz w:val="24"/>
          <w:szCs w:val="24"/>
        </w:rPr>
        <w:t>9].</w:t>
      </w:r>
    </w:p>
    <w:p w14:paraId="406D0CCE" w14:textId="77777777" w:rsidR="00053AB7" w:rsidRPr="00415BD9" w:rsidRDefault="00000000">
      <w:pPr>
        <w:pStyle w:val="Heading1"/>
        <w:rPr>
          <w:rFonts w:ascii="Times New Roman" w:hAnsi="Times New Roman" w:cs="Times New Roman"/>
          <w:color w:val="auto"/>
          <w:sz w:val="24"/>
          <w:szCs w:val="24"/>
        </w:rPr>
      </w:pPr>
      <w:r w:rsidRPr="00415BD9">
        <w:rPr>
          <w:rFonts w:ascii="Times New Roman" w:hAnsi="Times New Roman" w:cs="Times New Roman"/>
          <w:color w:val="auto"/>
          <w:sz w:val="24"/>
          <w:szCs w:val="24"/>
        </w:rPr>
        <w:t>Quick reference (clinical talking points)</w:t>
      </w:r>
    </w:p>
    <w:p w14:paraId="32912190" w14:textId="3021CD5D" w:rsidR="00053AB7" w:rsidRPr="00415BD9" w:rsidRDefault="00000000">
      <w:pPr>
        <w:pStyle w:val="ListBullet"/>
        <w:spacing w:after="80"/>
        <w:rPr>
          <w:rFonts w:ascii="Times New Roman" w:hAnsi="Times New Roman" w:cs="Times New Roman"/>
          <w:sz w:val="24"/>
          <w:szCs w:val="24"/>
        </w:rPr>
      </w:pPr>
      <w:r w:rsidRPr="00415BD9">
        <w:rPr>
          <w:rFonts w:ascii="Times New Roman" w:hAnsi="Times New Roman" w:cs="Times New Roman"/>
          <w:sz w:val="24"/>
          <w:szCs w:val="24"/>
        </w:rPr>
        <w:t>Bitter, slightly acrid, (slightly) cold herb that clears Heat‑toxicity, disperses Wind‑Heat, and dissipates clumps/nodules; channels HT/LU/GB [1</w:t>
      </w:r>
      <w:r w:rsidR="00415BD9">
        <w:rPr>
          <w:rFonts w:ascii="Times New Roman" w:hAnsi="Times New Roman" w:cs="Times New Roman" w:hint="eastAsia"/>
          <w:sz w:val="24"/>
          <w:szCs w:val="24"/>
          <w:lang w:eastAsia="zh-CN"/>
        </w:rPr>
        <w:t>-</w:t>
      </w:r>
      <w:r w:rsidRPr="00415BD9">
        <w:rPr>
          <w:rFonts w:ascii="Times New Roman" w:hAnsi="Times New Roman" w:cs="Times New Roman"/>
          <w:sz w:val="24"/>
          <w:szCs w:val="24"/>
        </w:rPr>
        <w:t>3].</w:t>
      </w:r>
    </w:p>
    <w:p w14:paraId="04C16C48" w14:textId="1DA49C4D" w:rsidR="00053AB7" w:rsidRPr="00415BD9" w:rsidRDefault="00000000">
      <w:pPr>
        <w:pStyle w:val="ListBullet"/>
        <w:spacing w:after="80"/>
        <w:rPr>
          <w:rFonts w:ascii="Times New Roman" w:hAnsi="Times New Roman" w:cs="Times New Roman"/>
          <w:sz w:val="24"/>
          <w:szCs w:val="24"/>
        </w:rPr>
      </w:pPr>
      <w:r w:rsidRPr="00415BD9">
        <w:rPr>
          <w:rFonts w:ascii="Times New Roman" w:hAnsi="Times New Roman" w:cs="Times New Roman"/>
          <w:sz w:val="24"/>
          <w:szCs w:val="24"/>
        </w:rPr>
        <w:t>Anchor of Yin Qiao San for early febrile disease; pairs with Xuan Shen/Bei Mu for nodules and with Jin Yin Hua/Pu Gong Ying for toxic sores [1</w:t>
      </w:r>
      <w:r w:rsidR="00415BD9">
        <w:rPr>
          <w:rFonts w:ascii="Times New Roman" w:hAnsi="Times New Roman" w:cs="Times New Roman" w:hint="eastAsia"/>
          <w:sz w:val="24"/>
          <w:szCs w:val="24"/>
          <w:lang w:eastAsia="zh-CN"/>
        </w:rPr>
        <w:t>-</w:t>
      </w:r>
      <w:r w:rsidRPr="00415BD9">
        <w:rPr>
          <w:rFonts w:ascii="Times New Roman" w:hAnsi="Times New Roman" w:cs="Times New Roman"/>
          <w:sz w:val="24"/>
          <w:szCs w:val="24"/>
        </w:rPr>
        <w:t>4].</w:t>
      </w:r>
    </w:p>
    <w:p w14:paraId="0B63A6E7" w14:textId="4155A969" w:rsidR="00053AB7" w:rsidRPr="00415BD9" w:rsidRDefault="00000000">
      <w:pPr>
        <w:pStyle w:val="ListBullet"/>
        <w:spacing w:after="80"/>
        <w:rPr>
          <w:rFonts w:ascii="Times New Roman" w:hAnsi="Times New Roman" w:cs="Times New Roman"/>
          <w:sz w:val="24"/>
          <w:szCs w:val="24"/>
        </w:rPr>
      </w:pPr>
      <w:r w:rsidRPr="00415BD9">
        <w:rPr>
          <w:rFonts w:ascii="Times New Roman" w:hAnsi="Times New Roman" w:cs="Times New Roman"/>
          <w:sz w:val="24"/>
          <w:szCs w:val="24"/>
        </w:rPr>
        <w:t>Modern signals: forsythiaside/phillyrin show anti‑inflammatory, antibacterial, antiviral, antioxidant mechanisms; human trials limited</w:t>
      </w:r>
      <w:r w:rsidR="00415BD9">
        <w:rPr>
          <w:rFonts w:ascii="Times New Roman" w:hAnsi="Times New Roman" w:cs="Times New Roman" w:hint="eastAsia"/>
          <w:sz w:val="24"/>
          <w:szCs w:val="24"/>
          <w:lang w:eastAsia="zh-CN"/>
        </w:rPr>
        <w:t xml:space="preserve"> </w:t>
      </w:r>
      <w:r w:rsidRPr="00415BD9">
        <w:rPr>
          <w:rFonts w:ascii="Times New Roman" w:hAnsi="Times New Roman" w:cs="Times New Roman"/>
          <w:sz w:val="24"/>
          <w:szCs w:val="24"/>
        </w:rPr>
        <w:t>adjunctive, pattern‑guided use [5</w:t>
      </w:r>
      <w:r w:rsidR="00415BD9">
        <w:rPr>
          <w:rFonts w:ascii="Times New Roman" w:hAnsi="Times New Roman" w:cs="Times New Roman" w:hint="eastAsia"/>
          <w:sz w:val="24"/>
          <w:szCs w:val="24"/>
          <w:lang w:eastAsia="zh-CN"/>
        </w:rPr>
        <w:t>-</w:t>
      </w:r>
      <w:r w:rsidRPr="00415BD9">
        <w:rPr>
          <w:rFonts w:ascii="Times New Roman" w:hAnsi="Times New Roman" w:cs="Times New Roman"/>
          <w:sz w:val="24"/>
          <w:szCs w:val="24"/>
        </w:rPr>
        <w:t>9].</w:t>
      </w:r>
    </w:p>
    <w:p w14:paraId="0906ADDC" w14:textId="77777777" w:rsidR="00053AB7" w:rsidRPr="00415BD9" w:rsidRDefault="00000000">
      <w:pPr>
        <w:pStyle w:val="Heading1"/>
        <w:rPr>
          <w:rFonts w:ascii="Times New Roman" w:hAnsi="Times New Roman" w:cs="Times New Roman"/>
          <w:color w:val="auto"/>
          <w:sz w:val="24"/>
          <w:szCs w:val="24"/>
        </w:rPr>
      </w:pPr>
      <w:r w:rsidRPr="00415BD9">
        <w:rPr>
          <w:rFonts w:ascii="Times New Roman" w:hAnsi="Times New Roman" w:cs="Times New Roman"/>
          <w:color w:val="auto"/>
          <w:sz w:val="24"/>
          <w:szCs w:val="24"/>
        </w:rPr>
        <w:t>References</w:t>
      </w:r>
    </w:p>
    <w:p w14:paraId="60487E67" w14:textId="7FD8E213" w:rsidR="00053AB7" w:rsidRPr="00415BD9" w:rsidRDefault="00000000">
      <w:pPr>
        <w:pStyle w:val="ListNumber"/>
        <w:spacing w:after="40"/>
        <w:rPr>
          <w:rFonts w:ascii="Times New Roman" w:hAnsi="Times New Roman" w:cs="Times New Roman"/>
          <w:sz w:val="24"/>
          <w:szCs w:val="24"/>
        </w:rPr>
      </w:pPr>
      <w:r w:rsidRPr="00415BD9">
        <w:rPr>
          <w:rFonts w:ascii="Times New Roman" w:hAnsi="Times New Roman" w:cs="Times New Roman"/>
          <w:sz w:val="24"/>
          <w:szCs w:val="24"/>
        </w:rPr>
        <w:t>Bensky D, et al. Chinese Herbal Medicine: Materia Medica (3rd ed.). Lian Qiao entry</w:t>
      </w:r>
      <w:r w:rsidR="00415BD9">
        <w:rPr>
          <w:rFonts w:ascii="Times New Roman" w:hAnsi="Times New Roman" w:cs="Times New Roman" w:hint="eastAsia"/>
          <w:sz w:val="24"/>
          <w:szCs w:val="24"/>
          <w:lang w:eastAsia="zh-CN"/>
        </w:rPr>
        <w:t xml:space="preserve"> </w:t>
      </w:r>
      <w:r w:rsidRPr="00415BD9">
        <w:rPr>
          <w:rFonts w:ascii="Times New Roman" w:hAnsi="Times New Roman" w:cs="Times New Roman"/>
          <w:sz w:val="24"/>
          <w:szCs w:val="24"/>
        </w:rPr>
        <w:t>actions/indications, dosage, Qing Qiao vs Lao Qiao.</w:t>
      </w:r>
    </w:p>
    <w:p w14:paraId="58261912" w14:textId="6A038F58" w:rsidR="00053AB7" w:rsidRPr="00415BD9" w:rsidRDefault="00000000">
      <w:pPr>
        <w:pStyle w:val="ListNumber"/>
        <w:spacing w:after="40"/>
        <w:rPr>
          <w:rFonts w:ascii="Times New Roman" w:hAnsi="Times New Roman" w:cs="Times New Roman"/>
          <w:sz w:val="24"/>
          <w:szCs w:val="24"/>
        </w:rPr>
      </w:pPr>
      <w:r w:rsidRPr="00415BD9">
        <w:rPr>
          <w:rFonts w:ascii="Times New Roman" w:hAnsi="Times New Roman" w:cs="Times New Roman"/>
          <w:sz w:val="24"/>
          <w:szCs w:val="24"/>
        </w:rPr>
        <w:lastRenderedPageBreak/>
        <w:t>AmericanDragon. Lian Qiao (Forsythia Fruit) properties (bitter, slightly acrid, slightly cold), channels (HT/LU/GB), dosage 6–15 g; indications and combinations. Accessed 2025.</w:t>
      </w:r>
    </w:p>
    <w:p w14:paraId="489CB7B5" w14:textId="6282DE45" w:rsidR="00053AB7" w:rsidRPr="00415BD9" w:rsidRDefault="00000000">
      <w:pPr>
        <w:pStyle w:val="ListNumber"/>
        <w:spacing w:after="40"/>
        <w:rPr>
          <w:rFonts w:ascii="Times New Roman" w:hAnsi="Times New Roman" w:cs="Times New Roman"/>
          <w:sz w:val="24"/>
          <w:szCs w:val="24"/>
        </w:rPr>
      </w:pPr>
      <w:r w:rsidRPr="00415BD9">
        <w:rPr>
          <w:rFonts w:ascii="Times New Roman" w:hAnsi="Times New Roman" w:cs="Times New Roman"/>
          <w:sz w:val="24"/>
          <w:szCs w:val="24"/>
        </w:rPr>
        <w:t>YinYangHouse. Lian Qiao herb database category (Clear Heat &amp; Resolve Toxicity), channels, uses, cautions and dosage. Accessed 2025.</w:t>
      </w:r>
    </w:p>
    <w:p w14:paraId="3F40715F" w14:textId="7FC38D06" w:rsidR="00053AB7" w:rsidRPr="00415BD9" w:rsidRDefault="00000000">
      <w:pPr>
        <w:pStyle w:val="ListNumber"/>
        <w:spacing w:after="40"/>
        <w:rPr>
          <w:rFonts w:ascii="Times New Roman" w:hAnsi="Times New Roman" w:cs="Times New Roman"/>
          <w:sz w:val="24"/>
          <w:szCs w:val="24"/>
        </w:rPr>
      </w:pPr>
      <w:r w:rsidRPr="00415BD9">
        <w:rPr>
          <w:rFonts w:ascii="Times New Roman" w:hAnsi="Times New Roman" w:cs="Times New Roman"/>
          <w:sz w:val="24"/>
          <w:szCs w:val="24"/>
        </w:rPr>
        <w:t>Asante Academy. Lian Qiao (Fructus Forsythiae) traditional usage, formula context (Yin Qiao San). 2021.</w:t>
      </w:r>
    </w:p>
    <w:p w14:paraId="264A2274" w14:textId="5FF1FB2A" w:rsidR="00053AB7" w:rsidRPr="00415BD9" w:rsidRDefault="00000000">
      <w:pPr>
        <w:pStyle w:val="ListNumber"/>
        <w:spacing w:after="40"/>
        <w:rPr>
          <w:rFonts w:ascii="Times New Roman" w:hAnsi="Times New Roman" w:cs="Times New Roman"/>
          <w:sz w:val="24"/>
          <w:szCs w:val="24"/>
        </w:rPr>
      </w:pPr>
      <w:r w:rsidRPr="00415BD9">
        <w:rPr>
          <w:rFonts w:ascii="Times New Roman" w:hAnsi="Times New Roman" w:cs="Times New Roman"/>
          <w:sz w:val="24"/>
          <w:szCs w:val="24"/>
        </w:rPr>
        <w:t xml:space="preserve">Zhang L, et al. Forsythia </w:t>
      </w:r>
      <w:proofErr w:type="spellStart"/>
      <w:r w:rsidRPr="00415BD9">
        <w:rPr>
          <w:rFonts w:ascii="Times New Roman" w:hAnsi="Times New Roman" w:cs="Times New Roman"/>
          <w:sz w:val="24"/>
          <w:szCs w:val="24"/>
        </w:rPr>
        <w:t>suspensa</w:t>
      </w:r>
      <w:proofErr w:type="spellEnd"/>
      <w:r w:rsidRPr="00415BD9">
        <w:rPr>
          <w:rFonts w:ascii="Times New Roman" w:hAnsi="Times New Roman" w:cs="Times New Roman"/>
          <w:sz w:val="24"/>
          <w:szCs w:val="24"/>
        </w:rPr>
        <w:t>: phytochemistry and pharmacology lignans (</w:t>
      </w:r>
      <w:proofErr w:type="spellStart"/>
      <w:r w:rsidRPr="00415BD9">
        <w:rPr>
          <w:rFonts w:ascii="Times New Roman" w:hAnsi="Times New Roman" w:cs="Times New Roman"/>
          <w:sz w:val="24"/>
          <w:szCs w:val="24"/>
        </w:rPr>
        <w:t>phillyrin</w:t>
      </w:r>
      <w:proofErr w:type="spellEnd"/>
      <w:r w:rsidRPr="00415BD9">
        <w:rPr>
          <w:rFonts w:ascii="Times New Roman" w:hAnsi="Times New Roman" w:cs="Times New Roman"/>
          <w:sz w:val="24"/>
          <w:szCs w:val="24"/>
        </w:rPr>
        <w:t>/</w:t>
      </w:r>
      <w:proofErr w:type="spellStart"/>
      <w:r w:rsidRPr="00415BD9">
        <w:rPr>
          <w:rFonts w:ascii="Times New Roman" w:hAnsi="Times New Roman" w:cs="Times New Roman"/>
          <w:sz w:val="24"/>
          <w:szCs w:val="24"/>
        </w:rPr>
        <w:t>phillygenin</w:t>
      </w:r>
      <w:proofErr w:type="spellEnd"/>
      <w:r w:rsidRPr="00415BD9">
        <w:rPr>
          <w:rFonts w:ascii="Times New Roman" w:hAnsi="Times New Roman" w:cs="Times New Roman"/>
          <w:sz w:val="24"/>
          <w:szCs w:val="24"/>
        </w:rPr>
        <w:t>) and phenylethanoid glycosides (forsythiaside). J Ethnopharmacol. 2016.</w:t>
      </w:r>
    </w:p>
    <w:p w14:paraId="051886EC" w14:textId="77777777" w:rsidR="00053AB7" w:rsidRPr="00415BD9" w:rsidRDefault="00000000">
      <w:pPr>
        <w:pStyle w:val="ListNumber"/>
        <w:spacing w:after="40"/>
        <w:rPr>
          <w:rFonts w:ascii="Times New Roman" w:hAnsi="Times New Roman" w:cs="Times New Roman"/>
          <w:sz w:val="24"/>
          <w:szCs w:val="24"/>
        </w:rPr>
      </w:pPr>
      <w:r w:rsidRPr="00415BD9">
        <w:rPr>
          <w:rFonts w:ascii="Times New Roman" w:hAnsi="Times New Roman" w:cs="Times New Roman"/>
          <w:sz w:val="24"/>
          <w:szCs w:val="24"/>
        </w:rPr>
        <w:t>Li Y, et al. Pharmacological effects of forsythiaside and phillyrin: anti‑inflammatory, antibacterial, antiviral mechanisms (NF‑κB/MAPK, influenza inhibition). Front Pharmacol. 2020.</w:t>
      </w:r>
    </w:p>
    <w:p w14:paraId="18FCC9DA" w14:textId="77777777" w:rsidR="00053AB7" w:rsidRPr="00415BD9" w:rsidRDefault="00000000">
      <w:pPr>
        <w:pStyle w:val="ListNumber"/>
        <w:spacing w:after="40"/>
        <w:rPr>
          <w:rFonts w:ascii="Times New Roman" w:hAnsi="Times New Roman" w:cs="Times New Roman"/>
          <w:sz w:val="24"/>
          <w:szCs w:val="24"/>
        </w:rPr>
      </w:pPr>
      <w:r w:rsidRPr="00415BD9">
        <w:rPr>
          <w:rFonts w:ascii="Times New Roman" w:hAnsi="Times New Roman" w:cs="Times New Roman"/>
          <w:sz w:val="24"/>
          <w:szCs w:val="24"/>
        </w:rPr>
        <w:t>Wang P, et al. Review of F. suspensa constituents and bioactivities: antioxidant, immune and CNS‑relevant effects. 2022.</w:t>
      </w:r>
    </w:p>
    <w:p w14:paraId="34D879ED" w14:textId="77777777" w:rsidR="00053AB7" w:rsidRPr="00415BD9" w:rsidRDefault="00000000">
      <w:pPr>
        <w:pStyle w:val="ListNumber"/>
        <w:spacing w:after="40"/>
        <w:rPr>
          <w:rFonts w:ascii="Times New Roman" w:hAnsi="Times New Roman" w:cs="Times New Roman"/>
          <w:sz w:val="24"/>
          <w:szCs w:val="24"/>
        </w:rPr>
      </w:pPr>
      <w:r w:rsidRPr="00415BD9">
        <w:rPr>
          <w:rFonts w:ascii="Times New Roman" w:hAnsi="Times New Roman" w:cs="Times New Roman"/>
          <w:sz w:val="24"/>
          <w:szCs w:val="24"/>
        </w:rPr>
        <w:t>Liu X, et al. Antiviral evidence for forsythiaside against influenza A/H1N1 in vitro/in vivo; synergy in Lonicera–Forsythia pairs. 2018–2021.</w:t>
      </w:r>
    </w:p>
    <w:p w14:paraId="6FCA48BE" w14:textId="08D2F4A1" w:rsidR="00053AB7" w:rsidRPr="00415BD9" w:rsidRDefault="00000000">
      <w:pPr>
        <w:pStyle w:val="ListNumber"/>
        <w:spacing w:after="40"/>
        <w:rPr>
          <w:rFonts w:ascii="Times New Roman" w:hAnsi="Times New Roman" w:cs="Times New Roman"/>
          <w:sz w:val="24"/>
          <w:szCs w:val="24"/>
        </w:rPr>
      </w:pPr>
      <w:r w:rsidRPr="00415BD9">
        <w:rPr>
          <w:rFonts w:ascii="Times New Roman" w:hAnsi="Times New Roman" w:cs="Times New Roman"/>
          <w:sz w:val="24"/>
          <w:szCs w:val="24"/>
        </w:rPr>
        <w:t xml:space="preserve">Pharmacopoeia of the People’s Republic of China (2020 ed.). Fructus </w:t>
      </w:r>
      <w:proofErr w:type="spellStart"/>
      <w:r w:rsidRPr="00415BD9">
        <w:rPr>
          <w:rFonts w:ascii="Times New Roman" w:hAnsi="Times New Roman" w:cs="Times New Roman"/>
          <w:sz w:val="24"/>
          <w:szCs w:val="24"/>
        </w:rPr>
        <w:t>Forsythiae</w:t>
      </w:r>
      <w:proofErr w:type="spellEnd"/>
      <w:r w:rsidRPr="00415BD9">
        <w:rPr>
          <w:rFonts w:ascii="Times New Roman" w:hAnsi="Times New Roman" w:cs="Times New Roman"/>
          <w:sz w:val="24"/>
          <w:szCs w:val="24"/>
        </w:rPr>
        <w:t xml:space="preserve"> monograph identification, quality, and content assays.</w:t>
      </w:r>
    </w:p>
    <w:sectPr w:rsidR="00053AB7" w:rsidRPr="00415BD9" w:rsidSect="00415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F13FD9"/>
    <w:multiLevelType w:val="hybridMultilevel"/>
    <w:tmpl w:val="677A4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343323">
    <w:abstractNumId w:val="8"/>
  </w:num>
  <w:num w:numId="2" w16cid:durableId="2063748291">
    <w:abstractNumId w:val="6"/>
  </w:num>
  <w:num w:numId="3" w16cid:durableId="1008486539">
    <w:abstractNumId w:val="5"/>
  </w:num>
  <w:num w:numId="4" w16cid:durableId="514535617">
    <w:abstractNumId w:val="4"/>
  </w:num>
  <w:num w:numId="5" w16cid:durableId="633827895">
    <w:abstractNumId w:val="7"/>
  </w:num>
  <w:num w:numId="6" w16cid:durableId="1047949788">
    <w:abstractNumId w:val="3"/>
  </w:num>
  <w:num w:numId="7" w16cid:durableId="879130065">
    <w:abstractNumId w:val="2"/>
  </w:num>
  <w:num w:numId="8" w16cid:durableId="1414089371">
    <w:abstractNumId w:val="1"/>
  </w:num>
  <w:num w:numId="9" w16cid:durableId="1473867828">
    <w:abstractNumId w:val="0"/>
  </w:num>
  <w:num w:numId="10" w16cid:durableId="656107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3AB7"/>
    <w:rsid w:val="0006063C"/>
    <w:rsid w:val="0015074B"/>
    <w:rsid w:val="0029639D"/>
    <w:rsid w:val="00326F90"/>
    <w:rsid w:val="00415BD9"/>
    <w:rsid w:val="006E2DF3"/>
    <w:rsid w:val="00AA1D8D"/>
    <w:rsid w:val="00B47730"/>
    <w:rsid w:val="00CB0664"/>
    <w:rsid w:val="00E272E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6E2A74"/>
  <w14:defaultImageDpi w14:val="300"/>
  <w15:docId w15:val="{03DC6C12-D032-9149-AAD9-2C0A88A3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Jing Liu</cp:lastModifiedBy>
  <cp:revision>3</cp:revision>
  <dcterms:created xsi:type="dcterms:W3CDTF">2025-09-04T04:48:00Z</dcterms:created>
  <dcterms:modified xsi:type="dcterms:W3CDTF">2025-09-04T04:48:00Z</dcterms:modified>
  <cp:category/>
</cp:coreProperties>
</file>